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23" w:rsidRPr="00100223" w:rsidRDefault="00100223" w:rsidP="000475BD">
      <w:pPr>
        <w:rPr>
          <w:rFonts w:ascii="仿宋_GB2312" w:eastAsia="仿宋_GB2312" w:hint="eastAsia"/>
          <w:sz w:val="32"/>
          <w:szCs w:val="32"/>
        </w:rPr>
      </w:pPr>
      <w:r w:rsidRPr="00100223">
        <w:rPr>
          <w:rFonts w:ascii="仿宋_GB2312" w:eastAsia="仿宋_GB2312" w:hint="eastAsia"/>
          <w:sz w:val="32"/>
          <w:szCs w:val="32"/>
        </w:rPr>
        <w:t>附件1</w:t>
      </w:r>
      <w:bookmarkStart w:id="0" w:name="_GoBack"/>
      <w:bookmarkEnd w:id="0"/>
    </w:p>
    <w:p w:rsidR="000475BD" w:rsidRDefault="000475BD" w:rsidP="000475BD">
      <w:pPr>
        <w:rPr>
          <w:b/>
        </w:rPr>
      </w:pPr>
      <w:r>
        <w:rPr>
          <w:rFonts w:ascii="黑体" w:eastAsia="黑体" w:hAnsi="黑体" w:hint="eastAsia"/>
          <w:b/>
          <w:noProof/>
          <w:sz w:val="72"/>
          <w:szCs w:val="72"/>
        </w:rPr>
        <w:drawing>
          <wp:anchor distT="0" distB="0" distL="114300" distR="114300" simplePos="0" relativeHeight="251659264" behindDoc="0" locked="0" layoutInCell="1" allowOverlap="1" wp14:anchorId="71FDC24D" wp14:editId="2F13F57E">
            <wp:simplePos x="0" y="0"/>
            <wp:positionH relativeFrom="column">
              <wp:posOffset>4876800</wp:posOffset>
            </wp:positionH>
            <wp:positionV relativeFrom="paragraph">
              <wp:posOffset>-47625</wp:posOffset>
            </wp:positionV>
            <wp:extent cx="1057275" cy="51816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518160"/>
                    </a:xfrm>
                    <a:prstGeom prst="rect">
                      <a:avLst/>
                    </a:prstGeom>
                  </pic:spPr>
                </pic:pic>
              </a:graphicData>
            </a:graphic>
          </wp:anchor>
        </w:drawing>
      </w:r>
      <w:r>
        <w:rPr>
          <w:rFonts w:hint="eastAsia"/>
          <w:b/>
        </w:rPr>
        <w:t>ICS</w:t>
      </w:r>
      <w:r>
        <w:rPr>
          <w:b/>
        </w:rPr>
        <w:t xml:space="preserve"> </w:t>
      </w:r>
      <w:r>
        <w:rPr>
          <w:rFonts w:hint="eastAsia"/>
          <w:b/>
        </w:rPr>
        <w:t>XXXXX</w:t>
      </w:r>
    </w:p>
    <w:p w:rsidR="000475BD" w:rsidRPr="002C59B7" w:rsidRDefault="000475BD" w:rsidP="000475BD">
      <w:pPr>
        <w:rPr>
          <w:b/>
        </w:rPr>
      </w:pPr>
      <w:r>
        <w:rPr>
          <w:rFonts w:hint="eastAsia"/>
          <w:b/>
        </w:rPr>
        <w:t>P</w:t>
      </w:r>
      <w:r>
        <w:rPr>
          <w:b/>
        </w:rPr>
        <w:t xml:space="preserve"> </w:t>
      </w:r>
      <w:r>
        <w:rPr>
          <w:rFonts w:hint="eastAsia"/>
          <w:b/>
        </w:rPr>
        <w:t>XX</w:t>
      </w:r>
    </w:p>
    <w:p w:rsidR="000475BD" w:rsidRDefault="000475BD" w:rsidP="000475BD">
      <w:pPr>
        <w:spacing w:line="360" w:lineRule="auto"/>
        <w:jc w:val="center"/>
        <w:rPr>
          <w:rFonts w:ascii="黑体" w:eastAsia="黑体" w:hAnsi="宋体"/>
          <w:b/>
          <w:spacing w:val="-20"/>
          <w:kern w:val="13"/>
          <w:sz w:val="32"/>
          <w:szCs w:val="32"/>
        </w:rPr>
      </w:pPr>
    </w:p>
    <w:p w:rsidR="000475BD" w:rsidRPr="002C59B7" w:rsidRDefault="000475BD" w:rsidP="000475BD">
      <w:pPr>
        <w:spacing w:line="760" w:lineRule="exact"/>
        <w:jc w:val="center"/>
        <w:rPr>
          <w:rFonts w:ascii="方正小标宋简体" w:eastAsia="方正小标宋简体"/>
          <w:spacing w:val="36"/>
          <w:sz w:val="56"/>
          <w:szCs w:val="56"/>
        </w:rPr>
      </w:pPr>
      <w:r w:rsidRPr="002C59B7">
        <w:rPr>
          <w:rFonts w:ascii="方正小标宋简体" w:eastAsia="方正小标宋简体" w:hint="eastAsia"/>
          <w:spacing w:val="36"/>
          <w:sz w:val="56"/>
          <w:szCs w:val="56"/>
        </w:rPr>
        <w:t>中国水利工程协会</w:t>
      </w:r>
    </w:p>
    <w:p w:rsidR="000475BD" w:rsidRPr="002C59B7" w:rsidRDefault="000475BD" w:rsidP="000475BD">
      <w:pPr>
        <w:spacing w:line="760" w:lineRule="exact"/>
        <w:jc w:val="center"/>
        <w:rPr>
          <w:rFonts w:ascii="方正小标宋简体" w:eastAsia="方正小标宋简体"/>
          <w:spacing w:val="36"/>
          <w:sz w:val="52"/>
          <w:szCs w:val="52"/>
        </w:rPr>
      </w:pPr>
      <w:r>
        <w:rPr>
          <w:rFonts w:ascii="方正小标宋简体" w:eastAsia="方正小标宋简体" w:hint="eastAsia"/>
          <w:spacing w:val="36"/>
          <w:sz w:val="52"/>
          <w:szCs w:val="52"/>
        </w:rPr>
        <w:t>团 体</w:t>
      </w:r>
      <w:r w:rsidRPr="002C59B7">
        <w:rPr>
          <w:rFonts w:ascii="方正小标宋简体" w:eastAsia="方正小标宋简体" w:hint="eastAsia"/>
          <w:spacing w:val="36"/>
          <w:sz w:val="52"/>
          <w:szCs w:val="52"/>
        </w:rPr>
        <w:t xml:space="preserve"> 标 准</w:t>
      </w:r>
    </w:p>
    <w:p w:rsidR="000475BD" w:rsidRPr="004C2C2F" w:rsidRDefault="000475BD" w:rsidP="000475BD">
      <w:pPr>
        <w:spacing w:line="400" w:lineRule="exact"/>
        <w:rPr>
          <w:rFonts w:eastAsia="黑体"/>
          <w:sz w:val="28"/>
          <w:szCs w:val="32"/>
        </w:rPr>
      </w:pPr>
      <w:r>
        <w:rPr>
          <w:rFonts w:ascii="方正小标宋简体" w:eastAsia="方正小标宋简体" w:hint="eastAsia"/>
          <w:szCs w:val="21"/>
        </w:rPr>
        <w:t xml:space="preserve">                                              </w:t>
      </w:r>
      <w:r>
        <w:rPr>
          <w:rFonts w:ascii="方正小标宋简体" w:eastAsia="方正小标宋简体"/>
          <w:szCs w:val="21"/>
        </w:rPr>
        <w:t xml:space="preserve">       </w:t>
      </w:r>
      <w:r w:rsidRPr="004C2C2F">
        <w:rPr>
          <w:rFonts w:eastAsia="黑体" w:hint="eastAsia"/>
          <w:sz w:val="28"/>
          <w:szCs w:val="32"/>
        </w:rPr>
        <w:t>T</w:t>
      </w:r>
      <w:r w:rsidRPr="004C2C2F">
        <w:rPr>
          <w:rFonts w:eastAsia="黑体"/>
          <w:sz w:val="28"/>
          <w:szCs w:val="32"/>
        </w:rPr>
        <w:t>00</w:t>
      </w:r>
      <w:r w:rsidR="00A44E5A">
        <w:rPr>
          <w:rFonts w:eastAsia="黑体" w:hint="eastAsia"/>
          <w:sz w:val="28"/>
          <w:szCs w:val="32"/>
        </w:rPr>
        <w:t>/ CWEA</w:t>
      </w:r>
      <w:r w:rsidR="00A44E5A">
        <w:rPr>
          <w:rFonts w:eastAsia="黑体"/>
          <w:sz w:val="28"/>
          <w:szCs w:val="32"/>
        </w:rPr>
        <w:t xml:space="preserve"> </w:t>
      </w:r>
      <w:r w:rsidRPr="004C2C2F">
        <w:rPr>
          <w:rFonts w:eastAsia="黑体" w:hint="eastAsia"/>
          <w:sz w:val="28"/>
          <w:szCs w:val="32"/>
        </w:rPr>
        <w:t>XX -201X</w:t>
      </w:r>
    </w:p>
    <w:p w:rsidR="000475BD" w:rsidRPr="00F10731" w:rsidRDefault="000475BD" w:rsidP="000475BD">
      <w:pPr>
        <w:rPr>
          <w:rFonts w:ascii="方正小标宋简体" w:eastAsia="方正小标宋简体"/>
          <w:szCs w:val="21"/>
        </w:rPr>
      </w:pPr>
      <w:r>
        <w:rPr>
          <w:rFonts w:hint="eastAsia"/>
          <w:b/>
        </w:rPr>
        <w:t xml:space="preserve">                                                         </w:t>
      </w:r>
      <w:r>
        <w:rPr>
          <w:rFonts w:ascii="方正小标宋简体" w:eastAsia="方正小标宋简体"/>
          <w:noProof/>
          <w:szCs w:val="21"/>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98425</wp:posOffset>
                </wp:positionV>
                <wp:extent cx="5932170" cy="0"/>
                <wp:effectExtent l="6350" t="12700" r="5080" b="63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67587" id="_x0000_t32" coordsize="21600,21600" o:spt="32" o:oned="t" path="m,l21600,21600e" filled="f">
                <v:path arrowok="t" fillok="f" o:connecttype="none"/>
                <o:lock v:ext="edit" shapetype="t"/>
              </v:shapetype>
              <v:shape id="直接箭头连接符 1" o:spid="_x0000_s1026" type="#_x0000_t32" style="position:absolute;left:0;text-align:left;margin-left:.5pt;margin-top:7.75pt;width:46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"/>
            </w:pict>
          </mc:Fallback>
        </mc:AlternateContent>
      </w:r>
    </w:p>
    <w:p w:rsidR="00501913" w:rsidRPr="00261E21" w:rsidRDefault="00501913">
      <w:pPr>
        <w:rPr>
          <w:color w:val="000000" w:themeColor="text1"/>
        </w:rPr>
      </w:pPr>
    </w:p>
    <w:p w:rsidR="00501913" w:rsidRPr="00261E21" w:rsidRDefault="00501913">
      <w:pPr>
        <w:rPr>
          <w:color w:val="000000" w:themeColor="text1"/>
        </w:rPr>
      </w:pPr>
    </w:p>
    <w:p w:rsidR="00501913" w:rsidRPr="000475BD" w:rsidRDefault="00993151">
      <w:pPr>
        <w:pStyle w:val="11"/>
        <w:rPr>
          <w:rFonts w:ascii="黑体" w:eastAsia="黑体" w:hAnsi="黑体"/>
          <w:color w:val="000000" w:themeColor="text1"/>
          <w:sz w:val="48"/>
          <w:szCs w:val="48"/>
        </w:rPr>
      </w:pPr>
      <w:r w:rsidRPr="000475BD">
        <w:rPr>
          <w:rFonts w:ascii="黑体" w:eastAsia="黑体" w:hAnsi="黑体"/>
          <w:color w:val="000000" w:themeColor="text1"/>
          <w:sz w:val="48"/>
          <w:szCs w:val="48"/>
        </w:rPr>
        <w:t>风</w:t>
      </w:r>
      <w:bookmarkStart w:id="1" w:name="StandardName"/>
      <w:r w:rsidRPr="000475BD">
        <w:rPr>
          <w:rFonts w:ascii="黑体" w:eastAsia="黑体" w:hAnsi="黑体"/>
          <w:color w:val="000000" w:themeColor="text1"/>
          <w:sz w:val="48"/>
          <w:szCs w:val="48"/>
        </w:rPr>
        <w:t>沙区入河</w:t>
      </w:r>
      <w:r w:rsidR="00F40667" w:rsidRPr="000475BD">
        <w:rPr>
          <w:rFonts w:ascii="黑体" w:eastAsia="黑体" w:hAnsi="黑体"/>
          <w:color w:val="000000" w:themeColor="text1"/>
          <w:sz w:val="48"/>
          <w:szCs w:val="48"/>
        </w:rPr>
        <w:t>风沙</w:t>
      </w:r>
      <w:r w:rsidRPr="000475BD">
        <w:rPr>
          <w:rFonts w:ascii="黑体" w:eastAsia="黑体" w:hAnsi="黑体"/>
          <w:color w:val="000000" w:themeColor="text1"/>
          <w:sz w:val="48"/>
          <w:szCs w:val="48"/>
        </w:rPr>
        <w:t>量监测技术规程</w:t>
      </w:r>
      <w:bookmarkEnd w:id="1"/>
    </w:p>
    <w:p w:rsidR="00501913" w:rsidRPr="00D74B92" w:rsidRDefault="00993151">
      <w:pPr>
        <w:pStyle w:val="af5"/>
        <w:ind w:firstLine="643"/>
        <w:jc w:val="center"/>
        <w:rPr>
          <w:rFonts w:ascii="Times New Roman"/>
          <w:b/>
          <w:color w:val="000000" w:themeColor="text1"/>
          <w:sz w:val="32"/>
          <w:szCs w:val="32"/>
        </w:rPr>
      </w:pPr>
      <w:r w:rsidRPr="00D74B92">
        <w:rPr>
          <w:rFonts w:ascii="Times New Roman"/>
          <w:b/>
          <w:color w:val="000000" w:themeColor="text1"/>
          <w:sz w:val="32"/>
          <w:szCs w:val="32"/>
        </w:rPr>
        <w:t xml:space="preserve">Monitoring technical regulations on aeolian sand into rivers in desertification </w:t>
      </w:r>
      <w:r w:rsidR="00F40667" w:rsidRPr="00D74B92">
        <w:rPr>
          <w:rFonts w:ascii="Times New Roman"/>
          <w:b/>
          <w:color w:val="000000" w:themeColor="text1"/>
          <w:sz w:val="32"/>
          <w:szCs w:val="32"/>
        </w:rPr>
        <w:t>region</w:t>
      </w:r>
    </w:p>
    <w:p w:rsidR="00D74B92" w:rsidRPr="00D74B92" w:rsidRDefault="00D74B92" w:rsidP="00D74B92">
      <w:pPr>
        <w:jc w:val="center"/>
        <w:rPr>
          <w:rFonts w:eastAsia="方正小标宋简体"/>
          <w:sz w:val="28"/>
          <w:szCs w:val="28"/>
        </w:rPr>
      </w:pPr>
      <w:r w:rsidRPr="00D74B92">
        <w:rPr>
          <w:rFonts w:eastAsia="方正小标宋简体" w:hint="eastAsia"/>
          <w:sz w:val="28"/>
          <w:szCs w:val="28"/>
        </w:rPr>
        <w:t>（征求意见稿）</w:t>
      </w:r>
    </w:p>
    <w:p w:rsidR="00501913" w:rsidRPr="00261E21" w:rsidRDefault="00501913">
      <w:pPr>
        <w:pStyle w:val="af5"/>
        <w:rPr>
          <w:rFonts w:ascii="Times New Roman"/>
          <w:color w:val="000000" w:themeColor="text1"/>
        </w:rPr>
      </w:pPr>
    </w:p>
    <w:p w:rsidR="00501913" w:rsidRPr="00261E21" w:rsidRDefault="00501913">
      <w:pPr>
        <w:pStyle w:val="af5"/>
        <w:rPr>
          <w:rFonts w:ascii="Times New Roman"/>
          <w:color w:val="000000" w:themeColor="text1"/>
        </w:rPr>
      </w:pPr>
    </w:p>
    <w:p w:rsidR="00501913" w:rsidRPr="00261E21" w:rsidRDefault="00501913">
      <w:pPr>
        <w:pStyle w:val="af5"/>
        <w:rPr>
          <w:rFonts w:ascii="Times New Roman"/>
          <w:color w:val="000000" w:themeColor="text1"/>
        </w:rPr>
      </w:pPr>
    </w:p>
    <w:p w:rsidR="00501913" w:rsidRPr="00261E21" w:rsidRDefault="00501913">
      <w:pPr>
        <w:pStyle w:val="af5"/>
        <w:rPr>
          <w:rFonts w:ascii="Times New Roman"/>
          <w:color w:val="000000" w:themeColor="text1"/>
        </w:rPr>
      </w:pPr>
    </w:p>
    <w:p w:rsidR="005B3D0C" w:rsidRDefault="005B3D0C">
      <w:pPr>
        <w:pStyle w:val="af5"/>
        <w:rPr>
          <w:rFonts w:ascii="Times New Roman" w:hint="eastAsia"/>
          <w:color w:val="000000" w:themeColor="text1"/>
        </w:rPr>
      </w:pPr>
    </w:p>
    <w:p w:rsidR="00D74B92" w:rsidRDefault="00D74B92">
      <w:pPr>
        <w:pStyle w:val="af5"/>
        <w:rPr>
          <w:rFonts w:ascii="Times New Roman"/>
          <w:color w:val="000000" w:themeColor="text1"/>
        </w:rPr>
      </w:pPr>
    </w:p>
    <w:p w:rsidR="000475BD" w:rsidRDefault="000475BD">
      <w:pPr>
        <w:pStyle w:val="af5"/>
        <w:rPr>
          <w:rFonts w:ascii="Times New Roman"/>
          <w:color w:val="000000" w:themeColor="text1"/>
        </w:rPr>
      </w:pPr>
    </w:p>
    <w:p w:rsidR="000475BD" w:rsidRDefault="000475BD">
      <w:pPr>
        <w:pStyle w:val="af5"/>
        <w:rPr>
          <w:rFonts w:ascii="Times New Roman"/>
          <w:color w:val="000000" w:themeColor="text1"/>
        </w:rPr>
      </w:pPr>
    </w:p>
    <w:p w:rsidR="000475BD" w:rsidRDefault="000475BD">
      <w:pPr>
        <w:pStyle w:val="af5"/>
        <w:rPr>
          <w:rFonts w:ascii="Times New Roman"/>
          <w:color w:val="000000" w:themeColor="text1"/>
        </w:rPr>
      </w:pPr>
    </w:p>
    <w:p w:rsidR="000475BD" w:rsidRDefault="000475BD">
      <w:pPr>
        <w:pStyle w:val="af5"/>
        <w:rPr>
          <w:rFonts w:ascii="Times New Roman"/>
          <w:color w:val="000000" w:themeColor="text1"/>
        </w:rPr>
      </w:pPr>
    </w:p>
    <w:p w:rsidR="0068555F" w:rsidRPr="00235F2D" w:rsidRDefault="0068555F" w:rsidP="0068555F">
      <w:pPr>
        <w:spacing w:line="360" w:lineRule="auto"/>
        <w:jc w:val="right"/>
        <w:rPr>
          <w:rFonts w:ascii="黑体" w:eastAsia="黑体" w:hAnsi="黑体"/>
          <w:sz w:val="28"/>
          <w:szCs w:val="28"/>
        </w:rPr>
      </w:pPr>
      <w:r w:rsidRPr="00235F2D">
        <w:rPr>
          <w:rFonts w:ascii="黑体" w:eastAsia="黑体" w:hAnsi="黑体" w:hint="eastAsia"/>
          <w:sz w:val="28"/>
          <w:szCs w:val="28"/>
        </w:rPr>
        <w:t>201X-XX-XX发布</w:t>
      </w:r>
      <w:r>
        <w:rPr>
          <w:rFonts w:ascii="黑体" w:eastAsia="黑体" w:hAnsi="黑体" w:hint="eastAsia"/>
          <w:sz w:val="28"/>
          <w:szCs w:val="28"/>
        </w:rPr>
        <w:t xml:space="preserve">                      </w:t>
      </w:r>
      <w:r>
        <w:rPr>
          <w:rFonts w:ascii="黑体" w:eastAsia="黑体" w:hAnsi="黑体"/>
          <w:sz w:val="28"/>
          <w:szCs w:val="28"/>
        </w:rPr>
        <w:t xml:space="preserve">        </w:t>
      </w:r>
      <w:r w:rsidRPr="00235F2D">
        <w:rPr>
          <w:rFonts w:ascii="黑体" w:eastAsia="黑体" w:hAnsi="黑体" w:hint="eastAsia"/>
          <w:sz w:val="28"/>
          <w:szCs w:val="28"/>
        </w:rPr>
        <w:t>201X-XX-XX实施</w:t>
      </w:r>
    </w:p>
    <w:p w:rsidR="0068555F" w:rsidRPr="00F10731" w:rsidRDefault="0068555F" w:rsidP="0068555F">
      <w:pPr>
        <w:jc w:val="right"/>
        <w:rPr>
          <w:rFonts w:ascii="方正小标宋简体" w:eastAsia="方正小标宋简体"/>
          <w:szCs w:val="21"/>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6350</wp:posOffset>
                </wp:positionH>
                <wp:positionV relativeFrom="paragraph">
                  <wp:posOffset>98424</wp:posOffset>
                </wp:positionV>
                <wp:extent cx="5932170" cy="0"/>
                <wp:effectExtent l="0" t="0" r="3048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B1E44" id="直接箭头连接符 6" o:spid="_x0000_s1026" type="#_x0000_t32" style="position:absolute;left:0;text-align:left;margin-left:.5pt;margin-top:7.75pt;width:467.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"/>
            </w:pict>
          </mc:Fallback>
        </mc:AlternateContent>
      </w:r>
      <w:r>
        <w:rPr>
          <w:rFonts w:ascii="方正小标宋简体" w:eastAsia="方正小标宋简体" w:hint="eastAsia"/>
          <w:szCs w:val="21"/>
        </w:rPr>
        <w:t xml:space="preserve"> </w:t>
      </w:r>
      <w:r>
        <w:rPr>
          <w:rFonts w:ascii="方正小标宋简体" w:eastAsia="方正小标宋简体"/>
          <w:szCs w:val="21"/>
        </w:rPr>
        <w:t xml:space="preserve">  </w:t>
      </w:r>
    </w:p>
    <w:p w:rsidR="0068555F" w:rsidRPr="00D74B92" w:rsidRDefault="0068555F" w:rsidP="0068555F">
      <w:pPr>
        <w:widowControl/>
        <w:spacing w:line="360" w:lineRule="auto"/>
        <w:jc w:val="center"/>
        <w:rPr>
          <w:rFonts w:ascii="黑体" w:eastAsia="黑体" w:hAnsi="黑体"/>
          <w:sz w:val="32"/>
          <w:szCs w:val="32"/>
        </w:rPr>
      </w:pPr>
      <w:r w:rsidRPr="00235F2D">
        <w:rPr>
          <w:rFonts w:ascii="黑体" w:eastAsia="黑体" w:hAnsi="黑体" w:hint="eastAsia"/>
          <w:sz w:val="32"/>
          <w:szCs w:val="32"/>
        </w:rPr>
        <w:t>中国水利工程协会  发布</w:t>
      </w:r>
    </w:p>
    <w:p w:rsidR="00501913" w:rsidRPr="00864B3B" w:rsidRDefault="00501555" w:rsidP="00CA30F4">
      <w:pPr>
        <w:pStyle w:val="1"/>
        <w:spacing w:line="480" w:lineRule="auto"/>
        <w:jc w:val="center"/>
        <w:rPr>
          <w:rFonts w:ascii="黑体" w:hAnsi="黑体" w:cs="宋体"/>
          <w:b/>
          <w:spacing w:val="8"/>
          <w:sz w:val="28"/>
          <w:szCs w:val="28"/>
        </w:rPr>
      </w:pPr>
      <w:r w:rsidRPr="00864B3B">
        <w:rPr>
          <w:rFonts w:ascii="黑体" w:hAnsi="黑体" w:cs="宋体" w:hint="eastAsia"/>
          <w:b/>
          <w:spacing w:val="8"/>
          <w:sz w:val="28"/>
          <w:szCs w:val="28"/>
        </w:rPr>
        <w:lastRenderedPageBreak/>
        <w:t>前  言</w:t>
      </w:r>
    </w:p>
    <w:p w:rsidR="00501555" w:rsidRPr="00864B3B" w:rsidRDefault="00501555" w:rsidP="00CA30F4">
      <w:pPr>
        <w:pStyle w:val="af5"/>
        <w:spacing w:line="360" w:lineRule="auto"/>
        <w:jc w:val="left"/>
        <w:rPr>
          <w:rFonts w:hAnsi="宋体"/>
          <w:kern w:val="2"/>
          <w:szCs w:val="21"/>
        </w:rPr>
      </w:pPr>
      <w:r w:rsidRPr="00864B3B">
        <w:rPr>
          <w:rFonts w:hAnsi="宋体" w:hint="eastAsia"/>
          <w:kern w:val="2"/>
          <w:szCs w:val="21"/>
        </w:rPr>
        <w:t>为进一步规范</w:t>
      </w:r>
      <w:r w:rsidRPr="00864B3B">
        <w:rPr>
          <w:rFonts w:hAnsi="宋体"/>
          <w:kern w:val="2"/>
          <w:szCs w:val="21"/>
        </w:rPr>
        <w:t>我国风沙区风沙</w:t>
      </w:r>
      <w:r w:rsidRPr="00864B3B">
        <w:rPr>
          <w:rFonts w:hAnsi="宋体" w:hint="eastAsia"/>
          <w:kern w:val="2"/>
          <w:szCs w:val="21"/>
        </w:rPr>
        <w:t>活动</w:t>
      </w:r>
      <w:r w:rsidRPr="00864B3B">
        <w:rPr>
          <w:rFonts w:hAnsi="宋体"/>
          <w:kern w:val="2"/>
          <w:szCs w:val="21"/>
        </w:rPr>
        <w:t>、沙丘</w:t>
      </w:r>
      <w:r w:rsidRPr="00864B3B">
        <w:rPr>
          <w:rFonts w:hAnsi="宋体" w:hint="eastAsia"/>
          <w:kern w:val="2"/>
          <w:szCs w:val="21"/>
        </w:rPr>
        <w:t>运动</w:t>
      </w:r>
      <w:r w:rsidRPr="00864B3B">
        <w:rPr>
          <w:rFonts w:hAnsi="宋体"/>
          <w:kern w:val="2"/>
          <w:szCs w:val="21"/>
        </w:rPr>
        <w:t>等野外监测，完善监测技术体系、</w:t>
      </w:r>
      <w:r w:rsidRPr="00864B3B">
        <w:rPr>
          <w:rFonts w:hAnsi="宋体" w:hint="eastAsia"/>
          <w:kern w:val="2"/>
          <w:szCs w:val="21"/>
        </w:rPr>
        <w:t>提高</w:t>
      </w:r>
      <w:r w:rsidRPr="00864B3B">
        <w:rPr>
          <w:rFonts w:hAnsi="宋体"/>
          <w:kern w:val="2"/>
          <w:szCs w:val="21"/>
        </w:rPr>
        <w:t>风沙运动</w:t>
      </w:r>
      <w:r w:rsidRPr="00864B3B">
        <w:rPr>
          <w:rFonts w:hAnsi="宋体" w:hint="eastAsia"/>
          <w:kern w:val="2"/>
          <w:szCs w:val="21"/>
        </w:rPr>
        <w:t>监测</w:t>
      </w:r>
      <w:r w:rsidRPr="00864B3B">
        <w:rPr>
          <w:rFonts w:hAnsi="宋体"/>
          <w:kern w:val="2"/>
          <w:szCs w:val="21"/>
        </w:rPr>
        <w:t>精度，科学计算</w:t>
      </w:r>
      <w:r w:rsidRPr="00864B3B">
        <w:rPr>
          <w:rFonts w:hAnsi="宋体" w:hint="eastAsia"/>
          <w:kern w:val="2"/>
          <w:szCs w:val="21"/>
        </w:rPr>
        <w:t>流经风沙区</w:t>
      </w:r>
      <w:r w:rsidRPr="00864B3B">
        <w:rPr>
          <w:rFonts w:hAnsi="宋体"/>
          <w:kern w:val="2"/>
          <w:szCs w:val="21"/>
        </w:rPr>
        <w:t>河流的入河风沙量，</w:t>
      </w:r>
      <w:r w:rsidRPr="00864B3B">
        <w:rPr>
          <w:rFonts w:hAnsi="宋体" w:hint="eastAsia"/>
          <w:kern w:val="2"/>
          <w:szCs w:val="21"/>
        </w:rPr>
        <w:t>特</w:t>
      </w:r>
      <w:r w:rsidRPr="00864B3B">
        <w:rPr>
          <w:rFonts w:hAnsi="宋体"/>
          <w:kern w:val="2"/>
          <w:szCs w:val="21"/>
        </w:rPr>
        <w:t>制定本标准。</w:t>
      </w:r>
    </w:p>
    <w:p w:rsidR="00501555" w:rsidRPr="00864B3B" w:rsidRDefault="00501555" w:rsidP="00CA30F4">
      <w:pPr>
        <w:pStyle w:val="af5"/>
        <w:spacing w:line="360" w:lineRule="auto"/>
        <w:jc w:val="left"/>
        <w:rPr>
          <w:rFonts w:hAnsi="宋体"/>
          <w:kern w:val="2"/>
          <w:szCs w:val="21"/>
        </w:rPr>
      </w:pPr>
      <w:r w:rsidRPr="00864B3B">
        <w:rPr>
          <w:rFonts w:hAnsi="宋体" w:hint="eastAsia"/>
          <w:kern w:val="2"/>
          <w:szCs w:val="21"/>
        </w:rPr>
        <w:t>本标准</w:t>
      </w:r>
      <w:r w:rsidRPr="00864B3B">
        <w:rPr>
          <w:rFonts w:hAnsi="宋体"/>
          <w:kern w:val="2"/>
          <w:szCs w:val="21"/>
        </w:rPr>
        <w:t>共</w:t>
      </w:r>
      <w:r w:rsidR="004D5CDE" w:rsidRPr="00864B3B">
        <w:rPr>
          <w:rFonts w:hAnsi="宋体"/>
          <w:kern w:val="2"/>
          <w:szCs w:val="21"/>
        </w:rPr>
        <w:t>5</w:t>
      </w:r>
      <w:r w:rsidRPr="00864B3B">
        <w:rPr>
          <w:rFonts w:hAnsi="宋体"/>
          <w:kern w:val="2"/>
          <w:szCs w:val="21"/>
        </w:rPr>
        <w:t>章</w:t>
      </w:r>
      <w:r w:rsidR="004D5CDE" w:rsidRPr="00864B3B">
        <w:rPr>
          <w:rFonts w:hAnsi="宋体"/>
          <w:kern w:val="2"/>
          <w:szCs w:val="21"/>
        </w:rPr>
        <w:t>10</w:t>
      </w:r>
      <w:r w:rsidRPr="00864B3B">
        <w:rPr>
          <w:rFonts w:hAnsi="宋体"/>
          <w:kern w:val="2"/>
          <w:szCs w:val="21"/>
        </w:rPr>
        <w:t>节</w:t>
      </w:r>
      <w:r w:rsidR="004D5CDE" w:rsidRPr="00864B3B">
        <w:rPr>
          <w:rFonts w:hAnsi="宋体"/>
          <w:kern w:val="2"/>
          <w:szCs w:val="21"/>
        </w:rPr>
        <w:t>46</w:t>
      </w:r>
      <w:r w:rsidRPr="00864B3B">
        <w:rPr>
          <w:rFonts w:hAnsi="宋体"/>
          <w:kern w:val="2"/>
          <w:szCs w:val="21"/>
        </w:rPr>
        <w:t>条和</w:t>
      </w:r>
      <w:r w:rsidR="004D5CDE" w:rsidRPr="00864B3B">
        <w:rPr>
          <w:rFonts w:hAnsi="宋体"/>
          <w:kern w:val="2"/>
          <w:szCs w:val="21"/>
        </w:rPr>
        <w:t>4</w:t>
      </w:r>
      <w:r w:rsidRPr="00864B3B">
        <w:rPr>
          <w:rFonts w:hAnsi="宋体" w:hint="eastAsia"/>
          <w:kern w:val="2"/>
          <w:szCs w:val="21"/>
        </w:rPr>
        <w:t>个</w:t>
      </w:r>
      <w:r w:rsidRPr="00864B3B">
        <w:rPr>
          <w:rFonts w:hAnsi="宋体"/>
          <w:kern w:val="2"/>
          <w:szCs w:val="21"/>
        </w:rPr>
        <w:t>附录，</w:t>
      </w:r>
      <w:r w:rsidRPr="00864B3B">
        <w:rPr>
          <w:rFonts w:hAnsi="宋体" w:hint="eastAsia"/>
          <w:kern w:val="2"/>
          <w:szCs w:val="21"/>
        </w:rPr>
        <w:t>主要技术内容</w:t>
      </w:r>
      <w:r w:rsidRPr="00864B3B">
        <w:rPr>
          <w:rFonts w:hAnsi="宋体"/>
          <w:kern w:val="2"/>
          <w:szCs w:val="21"/>
        </w:rPr>
        <w:t>包括：</w:t>
      </w:r>
    </w:p>
    <w:p w:rsidR="00501555" w:rsidRPr="00864B3B" w:rsidRDefault="00501555" w:rsidP="00CA30F4">
      <w:pPr>
        <w:pStyle w:val="af5"/>
        <w:spacing w:line="360" w:lineRule="auto"/>
        <w:jc w:val="left"/>
        <w:rPr>
          <w:rFonts w:hAnsi="宋体"/>
          <w:kern w:val="2"/>
          <w:szCs w:val="21"/>
        </w:rPr>
      </w:pPr>
      <w:r w:rsidRPr="00864B3B">
        <w:rPr>
          <w:rFonts w:hAnsi="宋体"/>
          <w:kern w:val="2"/>
          <w:szCs w:val="21"/>
        </w:rPr>
        <w:t>——</w:t>
      </w:r>
      <w:r w:rsidR="004D5CDE" w:rsidRPr="00864B3B">
        <w:rPr>
          <w:rFonts w:hAnsi="宋体" w:hint="eastAsia"/>
          <w:kern w:val="2"/>
          <w:szCs w:val="21"/>
        </w:rPr>
        <w:t>本标准</w:t>
      </w:r>
      <w:r w:rsidR="004D5CDE" w:rsidRPr="00864B3B">
        <w:rPr>
          <w:rFonts w:hAnsi="宋体"/>
          <w:kern w:val="2"/>
          <w:szCs w:val="21"/>
        </w:rPr>
        <w:t>的适用范围；</w:t>
      </w:r>
    </w:p>
    <w:p w:rsidR="00501555" w:rsidRPr="00864B3B" w:rsidRDefault="00501555" w:rsidP="00CA30F4">
      <w:pPr>
        <w:pStyle w:val="af5"/>
        <w:spacing w:line="360" w:lineRule="auto"/>
        <w:jc w:val="left"/>
        <w:rPr>
          <w:rFonts w:hAnsi="宋体"/>
          <w:kern w:val="2"/>
          <w:szCs w:val="21"/>
        </w:rPr>
      </w:pPr>
      <w:r w:rsidRPr="00864B3B">
        <w:rPr>
          <w:rFonts w:hAnsi="宋体"/>
          <w:kern w:val="2"/>
          <w:szCs w:val="21"/>
        </w:rPr>
        <w:t>——</w:t>
      </w:r>
      <w:r w:rsidR="004D5CDE" w:rsidRPr="00864B3B">
        <w:rPr>
          <w:rFonts w:hAnsi="宋体" w:hint="eastAsia"/>
          <w:kern w:val="2"/>
          <w:szCs w:val="21"/>
        </w:rPr>
        <w:t>风沙</w:t>
      </w:r>
      <w:r w:rsidR="004D5CDE" w:rsidRPr="00864B3B">
        <w:rPr>
          <w:rFonts w:hAnsi="宋体"/>
          <w:kern w:val="2"/>
          <w:szCs w:val="21"/>
        </w:rPr>
        <w:t>区监测点的布设原则和监测内容；</w:t>
      </w:r>
    </w:p>
    <w:p w:rsidR="00501555" w:rsidRPr="00864B3B" w:rsidRDefault="00501555" w:rsidP="00CA30F4">
      <w:pPr>
        <w:pStyle w:val="af5"/>
        <w:spacing w:line="360" w:lineRule="auto"/>
        <w:jc w:val="left"/>
        <w:rPr>
          <w:rFonts w:hAnsi="宋体"/>
          <w:kern w:val="2"/>
          <w:szCs w:val="21"/>
        </w:rPr>
      </w:pPr>
      <w:r w:rsidRPr="00864B3B">
        <w:rPr>
          <w:rFonts w:hAnsi="宋体"/>
          <w:kern w:val="2"/>
          <w:szCs w:val="21"/>
        </w:rPr>
        <w:t>——</w:t>
      </w:r>
      <w:r w:rsidR="004D5CDE" w:rsidRPr="00864B3B">
        <w:rPr>
          <w:rFonts w:hAnsi="宋体" w:hint="eastAsia"/>
          <w:kern w:val="2"/>
          <w:szCs w:val="21"/>
        </w:rPr>
        <w:t>入河风沙量</w:t>
      </w:r>
      <w:r w:rsidR="004D5CDE" w:rsidRPr="00864B3B">
        <w:rPr>
          <w:rFonts w:hAnsi="宋体"/>
          <w:kern w:val="2"/>
          <w:szCs w:val="21"/>
        </w:rPr>
        <w:t>的计算方法；</w:t>
      </w:r>
    </w:p>
    <w:p w:rsidR="004D5CDE" w:rsidRPr="00864B3B" w:rsidRDefault="00501555" w:rsidP="00CA30F4">
      <w:pPr>
        <w:pStyle w:val="af5"/>
        <w:spacing w:line="360" w:lineRule="auto"/>
        <w:jc w:val="left"/>
        <w:rPr>
          <w:rFonts w:hAnsi="宋体"/>
          <w:kern w:val="2"/>
          <w:szCs w:val="21"/>
        </w:rPr>
      </w:pPr>
      <w:r w:rsidRPr="00864B3B">
        <w:rPr>
          <w:rFonts w:hAnsi="宋体"/>
          <w:kern w:val="2"/>
          <w:szCs w:val="21"/>
        </w:rPr>
        <w:t>——</w:t>
      </w:r>
      <w:r w:rsidR="004D5CDE" w:rsidRPr="00864B3B">
        <w:rPr>
          <w:rFonts w:hAnsi="宋体" w:hint="eastAsia"/>
          <w:kern w:val="2"/>
          <w:szCs w:val="21"/>
        </w:rPr>
        <w:t>监测仪器要求</w:t>
      </w:r>
      <w:r w:rsidR="004D5CDE" w:rsidRPr="00864B3B">
        <w:rPr>
          <w:rFonts w:hAnsi="宋体"/>
          <w:kern w:val="2"/>
          <w:szCs w:val="21"/>
        </w:rPr>
        <w:t>及</w:t>
      </w:r>
      <w:r w:rsidR="004D5CDE" w:rsidRPr="00864B3B">
        <w:rPr>
          <w:rFonts w:hAnsi="宋体" w:hint="eastAsia"/>
          <w:kern w:val="2"/>
          <w:szCs w:val="21"/>
        </w:rPr>
        <w:t>监测方法</w:t>
      </w:r>
      <w:r w:rsidR="004D5CDE" w:rsidRPr="00864B3B">
        <w:rPr>
          <w:rFonts w:hAnsi="宋体"/>
          <w:kern w:val="2"/>
          <w:szCs w:val="21"/>
        </w:rPr>
        <w:t>。</w:t>
      </w:r>
    </w:p>
    <w:p w:rsidR="00501555" w:rsidRPr="00864B3B" w:rsidRDefault="00501555" w:rsidP="00CA30F4">
      <w:pPr>
        <w:pStyle w:val="af5"/>
        <w:spacing w:line="360" w:lineRule="auto"/>
        <w:jc w:val="left"/>
        <w:rPr>
          <w:rFonts w:hAnsi="宋体"/>
          <w:kern w:val="2"/>
          <w:szCs w:val="21"/>
        </w:rPr>
      </w:pPr>
      <w:r w:rsidRPr="00864B3B">
        <w:rPr>
          <w:rFonts w:hAnsi="宋体" w:hint="eastAsia"/>
          <w:kern w:val="2"/>
          <w:szCs w:val="21"/>
        </w:rPr>
        <w:t>本标准</w:t>
      </w:r>
      <w:r w:rsidRPr="00864B3B">
        <w:rPr>
          <w:rFonts w:hAnsi="宋体"/>
          <w:kern w:val="2"/>
          <w:szCs w:val="21"/>
        </w:rPr>
        <w:t>批准部门：</w:t>
      </w:r>
    </w:p>
    <w:p w:rsidR="00501555" w:rsidRPr="00864B3B" w:rsidRDefault="00501555" w:rsidP="00CA30F4">
      <w:pPr>
        <w:pStyle w:val="af5"/>
        <w:spacing w:line="360" w:lineRule="auto"/>
        <w:jc w:val="left"/>
        <w:rPr>
          <w:rFonts w:hAnsi="宋体"/>
          <w:kern w:val="2"/>
          <w:szCs w:val="21"/>
        </w:rPr>
      </w:pPr>
      <w:r w:rsidRPr="00864B3B">
        <w:rPr>
          <w:rFonts w:hAnsi="宋体" w:hint="eastAsia"/>
          <w:kern w:val="2"/>
          <w:szCs w:val="21"/>
        </w:rPr>
        <w:t>本标准主持机构</w:t>
      </w:r>
      <w:r w:rsidRPr="00864B3B">
        <w:rPr>
          <w:rFonts w:hAnsi="宋体"/>
          <w:kern w:val="2"/>
          <w:szCs w:val="21"/>
        </w:rPr>
        <w:t>：</w:t>
      </w:r>
    </w:p>
    <w:p w:rsidR="00501555" w:rsidRPr="00864B3B" w:rsidRDefault="00501555" w:rsidP="00CA30F4">
      <w:pPr>
        <w:pStyle w:val="af5"/>
        <w:spacing w:line="360" w:lineRule="auto"/>
        <w:jc w:val="left"/>
        <w:rPr>
          <w:rFonts w:hAnsi="宋体"/>
          <w:kern w:val="2"/>
          <w:szCs w:val="21"/>
        </w:rPr>
      </w:pPr>
      <w:r w:rsidRPr="00864B3B">
        <w:rPr>
          <w:rFonts w:hAnsi="宋体" w:hint="eastAsia"/>
          <w:kern w:val="2"/>
          <w:szCs w:val="21"/>
        </w:rPr>
        <w:t>本标准解释单位</w:t>
      </w:r>
    </w:p>
    <w:p w:rsidR="00501913" w:rsidRPr="00864B3B" w:rsidRDefault="00993151" w:rsidP="00CA30F4">
      <w:pPr>
        <w:pStyle w:val="af5"/>
        <w:spacing w:line="360" w:lineRule="auto"/>
        <w:jc w:val="left"/>
        <w:rPr>
          <w:rFonts w:hAnsi="宋体"/>
          <w:kern w:val="2"/>
          <w:szCs w:val="21"/>
        </w:rPr>
      </w:pPr>
      <w:r w:rsidRPr="00864B3B">
        <w:rPr>
          <w:rFonts w:hAnsi="宋体"/>
          <w:kern w:val="2"/>
          <w:szCs w:val="21"/>
        </w:rPr>
        <w:t>本</w:t>
      </w:r>
      <w:r w:rsidR="00501555" w:rsidRPr="00864B3B">
        <w:rPr>
          <w:rFonts w:hAnsi="宋体" w:hint="eastAsia"/>
          <w:kern w:val="2"/>
          <w:szCs w:val="21"/>
        </w:rPr>
        <w:t>标准</w:t>
      </w:r>
      <w:r w:rsidRPr="00864B3B">
        <w:rPr>
          <w:rFonts w:hAnsi="宋体"/>
          <w:kern w:val="2"/>
          <w:szCs w:val="21"/>
        </w:rPr>
        <w:t>主编单位：黄河水利委员会</w:t>
      </w:r>
      <w:r w:rsidR="005B3D0C">
        <w:rPr>
          <w:rFonts w:hAnsi="宋体"/>
          <w:kern w:val="2"/>
          <w:szCs w:val="21"/>
        </w:rPr>
        <w:t>黄河</w:t>
      </w:r>
      <w:r w:rsidRPr="00864B3B">
        <w:rPr>
          <w:rFonts w:hAnsi="宋体"/>
          <w:kern w:val="2"/>
          <w:szCs w:val="21"/>
        </w:rPr>
        <w:t>水利科学研究院</w:t>
      </w:r>
    </w:p>
    <w:p w:rsidR="00501913" w:rsidRPr="00864B3B" w:rsidRDefault="00993151"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00501555" w:rsidRPr="00864B3B">
        <w:rPr>
          <w:rFonts w:hAnsi="宋体"/>
          <w:kern w:val="2"/>
          <w:szCs w:val="21"/>
        </w:rPr>
        <w:t xml:space="preserve"> </w:t>
      </w:r>
      <w:r w:rsidRPr="00864B3B">
        <w:rPr>
          <w:rFonts w:hAnsi="宋体"/>
          <w:kern w:val="2"/>
          <w:szCs w:val="21"/>
        </w:rPr>
        <w:t xml:space="preserve">               水利部牧区水利科学研究所</w:t>
      </w:r>
    </w:p>
    <w:p w:rsidR="00501913" w:rsidRPr="00864B3B" w:rsidRDefault="00501555"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本</w:t>
      </w:r>
      <w:r w:rsidRPr="00864B3B">
        <w:rPr>
          <w:rFonts w:hAnsi="宋体" w:hint="eastAsia"/>
          <w:kern w:val="2"/>
          <w:szCs w:val="21"/>
        </w:rPr>
        <w:t>标准</w:t>
      </w:r>
      <w:r w:rsidR="00993151" w:rsidRPr="00864B3B">
        <w:rPr>
          <w:rFonts w:hAnsi="宋体"/>
          <w:kern w:val="2"/>
          <w:szCs w:val="21"/>
        </w:rPr>
        <w:t>参编单位：华北水利水电大学</w:t>
      </w:r>
    </w:p>
    <w:p w:rsidR="00501913" w:rsidRPr="00864B3B" w:rsidRDefault="00993151"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00501555" w:rsidRPr="00864B3B">
        <w:rPr>
          <w:rFonts w:hAnsi="宋体"/>
          <w:kern w:val="2"/>
          <w:szCs w:val="21"/>
        </w:rPr>
        <w:t xml:space="preserve"> </w:t>
      </w:r>
      <w:r w:rsidRPr="00864B3B">
        <w:rPr>
          <w:rFonts w:hAnsi="宋体"/>
          <w:kern w:val="2"/>
          <w:szCs w:val="21"/>
        </w:rPr>
        <w:t xml:space="preserve">        山东农业大学</w:t>
      </w:r>
    </w:p>
    <w:p w:rsidR="00501913" w:rsidRPr="00864B3B" w:rsidRDefault="00993151"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00501555" w:rsidRPr="00864B3B">
        <w:rPr>
          <w:rFonts w:hAnsi="宋体"/>
          <w:kern w:val="2"/>
          <w:szCs w:val="21"/>
        </w:rPr>
        <w:t xml:space="preserve"> </w:t>
      </w:r>
      <w:r w:rsidRPr="00864B3B">
        <w:rPr>
          <w:rFonts w:hAnsi="宋体"/>
          <w:kern w:val="2"/>
          <w:szCs w:val="21"/>
        </w:rPr>
        <w:t xml:space="preserve">        巴彦淖尔市水土保持站</w:t>
      </w:r>
    </w:p>
    <w:p w:rsidR="0083658B" w:rsidRPr="00864B3B" w:rsidRDefault="0083658B" w:rsidP="00CA30F4">
      <w:pPr>
        <w:pStyle w:val="af5"/>
        <w:spacing w:line="360" w:lineRule="auto"/>
        <w:ind w:leftChars="200" w:left="420" w:firstLineChars="850" w:firstLine="1785"/>
        <w:jc w:val="left"/>
        <w:rPr>
          <w:rFonts w:hAnsi="宋体"/>
          <w:kern w:val="2"/>
          <w:szCs w:val="21"/>
        </w:rPr>
      </w:pPr>
      <w:r w:rsidRPr="00864B3B">
        <w:rPr>
          <w:rFonts w:hAnsi="宋体" w:hint="eastAsia"/>
          <w:kern w:val="2"/>
          <w:szCs w:val="21"/>
        </w:rPr>
        <w:t>磴口县水务局</w:t>
      </w:r>
    </w:p>
    <w:p w:rsidR="00A744A0" w:rsidRPr="00864B3B" w:rsidRDefault="00A744A0" w:rsidP="00CA30F4">
      <w:pPr>
        <w:pStyle w:val="af5"/>
        <w:spacing w:line="360" w:lineRule="auto"/>
        <w:ind w:leftChars="200" w:left="420" w:firstLineChars="850" w:firstLine="1785"/>
        <w:jc w:val="left"/>
        <w:rPr>
          <w:rFonts w:hAnsi="宋体"/>
          <w:kern w:val="2"/>
          <w:szCs w:val="21"/>
        </w:rPr>
      </w:pPr>
      <w:r w:rsidRPr="00864B3B">
        <w:rPr>
          <w:rFonts w:hAnsi="宋体" w:hint="eastAsia"/>
          <w:kern w:val="2"/>
          <w:szCs w:val="21"/>
        </w:rPr>
        <w:t>黄河流域水土保持生态环境监测中心</w:t>
      </w:r>
    </w:p>
    <w:p w:rsidR="00501555" w:rsidRPr="00864B3B" w:rsidRDefault="00501555"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Pr="00864B3B">
        <w:rPr>
          <w:rFonts w:hAnsi="宋体" w:hint="eastAsia"/>
          <w:kern w:val="2"/>
          <w:szCs w:val="21"/>
        </w:rPr>
        <w:t>本标准</w:t>
      </w:r>
      <w:r w:rsidRPr="00864B3B">
        <w:rPr>
          <w:rFonts w:hAnsi="宋体"/>
          <w:kern w:val="2"/>
          <w:szCs w:val="21"/>
        </w:rPr>
        <w:t>出版、发行单位：</w:t>
      </w:r>
    </w:p>
    <w:p w:rsidR="00864B3B" w:rsidRDefault="00501555" w:rsidP="00864B3B">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00993151" w:rsidRPr="00864B3B">
        <w:rPr>
          <w:rFonts w:hAnsi="宋体"/>
          <w:kern w:val="2"/>
          <w:szCs w:val="21"/>
        </w:rPr>
        <w:t>本规范主要起草人员：田世民   郭建英   李锦荣   董  智</w:t>
      </w:r>
      <w:r w:rsidR="00864B3B">
        <w:rPr>
          <w:rFonts w:hAnsi="宋体" w:hint="eastAsia"/>
          <w:kern w:val="2"/>
          <w:szCs w:val="21"/>
        </w:rPr>
        <w:t xml:space="preserve"> </w:t>
      </w:r>
      <w:r w:rsidR="00864B3B">
        <w:rPr>
          <w:rFonts w:hAnsi="宋体"/>
          <w:kern w:val="2"/>
          <w:szCs w:val="21"/>
        </w:rPr>
        <w:t xml:space="preserve">  </w:t>
      </w:r>
      <w:r w:rsidR="00993151" w:rsidRPr="00864B3B">
        <w:rPr>
          <w:rFonts w:hAnsi="宋体"/>
          <w:kern w:val="2"/>
          <w:szCs w:val="21"/>
        </w:rPr>
        <w:t>宋刚福</w:t>
      </w:r>
      <w:r w:rsidR="00C34B6A" w:rsidRPr="00864B3B">
        <w:rPr>
          <w:rFonts w:hAnsi="宋体"/>
          <w:kern w:val="2"/>
          <w:szCs w:val="21"/>
        </w:rPr>
        <w:t xml:space="preserve">   </w:t>
      </w:r>
      <w:r w:rsidR="00A744A0" w:rsidRPr="00864B3B">
        <w:rPr>
          <w:rFonts w:hAnsi="宋体"/>
          <w:kern w:val="2"/>
          <w:szCs w:val="21"/>
        </w:rPr>
        <w:t>母吉君</w:t>
      </w:r>
      <w:r w:rsidR="00A744A0" w:rsidRPr="00864B3B">
        <w:rPr>
          <w:rFonts w:hAnsi="宋体" w:hint="eastAsia"/>
          <w:kern w:val="2"/>
          <w:szCs w:val="21"/>
        </w:rPr>
        <w:t xml:space="preserve">   </w:t>
      </w:r>
    </w:p>
    <w:p w:rsidR="00501913" w:rsidRPr="00864B3B" w:rsidRDefault="00C34B6A" w:rsidP="00864B3B">
      <w:pPr>
        <w:pStyle w:val="af5"/>
        <w:spacing w:line="360" w:lineRule="auto"/>
        <w:ind w:leftChars="1215" w:left="2551" w:firstLineChars="0" w:firstLine="0"/>
        <w:jc w:val="left"/>
        <w:rPr>
          <w:rFonts w:hAnsi="宋体"/>
          <w:kern w:val="2"/>
          <w:szCs w:val="21"/>
        </w:rPr>
      </w:pPr>
      <w:r w:rsidRPr="00864B3B">
        <w:rPr>
          <w:rFonts w:hAnsi="宋体"/>
          <w:kern w:val="2"/>
          <w:szCs w:val="21"/>
        </w:rPr>
        <w:t>王远见</w:t>
      </w:r>
      <w:r w:rsidR="00993151" w:rsidRPr="00864B3B">
        <w:rPr>
          <w:rFonts w:hAnsi="宋体"/>
          <w:kern w:val="2"/>
          <w:szCs w:val="21"/>
        </w:rPr>
        <w:t xml:space="preserve">   </w:t>
      </w:r>
      <w:r w:rsidR="009771FA" w:rsidRPr="00864B3B">
        <w:rPr>
          <w:rFonts w:hAnsi="宋体"/>
          <w:kern w:val="2"/>
          <w:szCs w:val="21"/>
        </w:rPr>
        <w:t>何京丽</w:t>
      </w:r>
      <w:r w:rsidR="00864B3B">
        <w:rPr>
          <w:rFonts w:hAnsi="宋体" w:hint="eastAsia"/>
          <w:kern w:val="2"/>
          <w:szCs w:val="21"/>
        </w:rPr>
        <w:t xml:space="preserve">    </w:t>
      </w:r>
      <w:r w:rsidR="00A744A0" w:rsidRPr="00864B3B">
        <w:rPr>
          <w:rFonts w:hAnsi="宋体" w:hint="eastAsia"/>
          <w:kern w:val="2"/>
          <w:szCs w:val="21"/>
        </w:rPr>
        <w:t xml:space="preserve">李介钧   王志雄   </w:t>
      </w:r>
      <w:r w:rsidR="009771FA" w:rsidRPr="00864B3B">
        <w:rPr>
          <w:rFonts w:hAnsi="宋体"/>
          <w:kern w:val="2"/>
          <w:szCs w:val="21"/>
        </w:rPr>
        <w:t>陈全才   刘铁军</w:t>
      </w:r>
      <w:r w:rsidR="00993151" w:rsidRPr="00864B3B">
        <w:rPr>
          <w:rFonts w:hAnsi="宋体"/>
          <w:kern w:val="2"/>
          <w:szCs w:val="21"/>
        </w:rPr>
        <w:t xml:space="preserve">   李海华   王司阳</w:t>
      </w:r>
      <w:r w:rsidR="00501555" w:rsidRPr="00864B3B">
        <w:rPr>
          <w:rFonts w:hAnsi="宋体"/>
          <w:kern w:val="2"/>
          <w:szCs w:val="21"/>
        </w:rPr>
        <w:t xml:space="preserve"> </w:t>
      </w:r>
      <w:r w:rsidR="00A744A0" w:rsidRPr="00864B3B">
        <w:rPr>
          <w:rFonts w:hAnsi="宋体"/>
          <w:kern w:val="2"/>
          <w:szCs w:val="21"/>
        </w:rPr>
        <w:t xml:space="preserve">   </w:t>
      </w:r>
      <w:r w:rsidR="000A7DB1" w:rsidRPr="00864B3B">
        <w:rPr>
          <w:rFonts w:hAnsi="宋体"/>
          <w:kern w:val="2"/>
          <w:szCs w:val="21"/>
        </w:rPr>
        <w:t>刘  慧</w:t>
      </w:r>
      <w:r w:rsidR="00993151" w:rsidRPr="00864B3B">
        <w:rPr>
          <w:rFonts w:hAnsi="宋体"/>
          <w:kern w:val="2"/>
          <w:szCs w:val="21"/>
        </w:rPr>
        <w:t xml:space="preserve">  </w:t>
      </w:r>
      <w:r w:rsidR="00864B3B">
        <w:rPr>
          <w:rFonts w:hAnsi="宋体"/>
          <w:kern w:val="2"/>
          <w:szCs w:val="21"/>
        </w:rPr>
        <w:t xml:space="preserve"> </w:t>
      </w:r>
      <w:r w:rsidR="00993151" w:rsidRPr="00864B3B">
        <w:rPr>
          <w:rFonts w:hAnsi="宋体"/>
          <w:kern w:val="2"/>
          <w:szCs w:val="21"/>
        </w:rPr>
        <w:t xml:space="preserve">李红丽   张向萍   </w:t>
      </w:r>
      <w:r w:rsidR="001E1996" w:rsidRPr="00864B3B">
        <w:rPr>
          <w:rFonts w:hAnsi="宋体"/>
          <w:kern w:val="2"/>
          <w:szCs w:val="21"/>
        </w:rPr>
        <w:t>崔  崴</w:t>
      </w:r>
      <w:r w:rsidR="00A744A0" w:rsidRPr="00864B3B">
        <w:rPr>
          <w:rFonts w:hAnsi="宋体" w:hint="eastAsia"/>
          <w:kern w:val="2"/>
          <w:szCs w:val="21"/>
        </w:rPr>
        <w:t xml:space="preserve">   </w:t>
      </w:r>
      <w:r w:rsidR="00501555" w:rsidRPr="00864B3B">
        <w:rPr>
          <w:rFonts w:hAnsi="宋体"/>
          <w:kern w:val="2"/>
          <w:szCs w:val="21"/>
        </w:rPr>
        <w:t xml:space="preserve"> </w:t>
      </w:r>
      <w:r w:rsidR="000A7DB1" w:rsidRPr="00864B3B">
        <w:rPr>
          <w:rFonts w:hAnsi="宋体"/>
          <w:kern w:val="2"/>
          <w:szCs w:val="21"/>
        </w:rPr>
        <w:t>徐腾飞</w:t>
      </w:r>
      <w:r w:rsidR="00993151" w:rsidRPr="00864B3B">
        <w:rPr>
          <w:rFonts w:hAnsi="宋体"/>
          <w:kern w:val="2"/>
          <w:szCs w:val="21"/>
        </w:rPr>
        <w:t xml:space="preserve"> </w:t>
      </w:r>
      <w:r w:rsidR="00864B3B">
        <w:rPr>
          <w:rFonts w:hAnsi="宋体"/>
          <w:kern w:val="2"/>
          <w:szCs w:val="21"/>
        </w:rPr>
        <w:t xml:space="preserve"> </w:t>
      </w:r>
      <w:r w:rsidR="0083658B" w:rsidRPr="00864B3B">
        <w:rPr>
          <w:rFonts w:hAnsi="宋体" w:hint="eastAsia"/>
          <w:kern w:val="2"/>
          <w:szCs w:val="21"/>
        </w:rPr>
        <w:t xml:space="preserve"> 张</w:t>
      </w:r>
      <w:r w:rsidR="00A744A0" w:rsidRPr="00864B3B">
        <w:rPr>
          <w:rFonts w:hAnsi="宋体" w:hint="eastAsia"/>
          <w:kern w:val="2"/>
          <w:szCs w:val="21"/>
        </w:rPr>
        <w:t xml:space="preserve">  </w:t>
      </w:r>
      <w:r w:rsidR="0083658B" w:rsidRPr="00864B3B">
        <w:rPr>
          <w:rFonts w:hAnsi="宋体" w:hint="eastAsia"/>
          <w:kern w:val="2"/>
          <w:szCs w:val="21"/>
        </w:rPr>
        <w:t xml:space="preserve">俊   </w:t>
      </w:r>
      <w:r w:rsidR="00864B3B">
        <w:rPr>
          <w:rFonts w:hAnsi="宋体"/>
          <w:kern w:val="2"/>
          <w:szCs w:val="21"/>
        </w:rPr>
        <w:t xml:space="preserve"> </w:t>
      </w:r>
      <w:r w:rsidR="0083658B" w:rsidRPr="00864B3B">
        <w:rPr>
          <w:rFonts w:hAnsi="宋体" w:hint="eastAsia"/>
          <w:kern w:val="2"/>
          <w:szCs w:val="21"/>
        </w:rPr>
        <w:t>张海霞</w:t>
      </w:r>
      <w:r w:rsidR="00A744A0" w:rsidRPr="00864B3B">
        <w:rPr>
          <w:rFonts w:hAnsi="宋体" w:hint="eastAsia"/>
          <w:kern w:val="2"/>
          <w:szCs w:val="21"/>
        </w:rPr>
        <w:t xml:space="preserve">   高云飞</w:t>
      </w:r>
      <w:r w:rsidR="00864B3B">
        <w:rPr>
          <w:rFonts w:hAnsi="宋体" w:hint="eastAsia"/>
          <w:kern w:val="2"/>
          <w:szCs w:val="21"/>
        </w:rPr>
        <w:t xml:space="preserve">   </w:t>
      </w:r>
      <w:r w:rsidR="00A744A0" w:rsidRPr="00864B3B">
        <w:rPr>
          <w:rFonts w:hAnsi="宋体" w:hint="eastAsia"/>
          <w:kern w:val="2"/>
          <w:szCs w:val="21"/>
        </w:rPr>
        <w:t>殷宝库</w:t>
      </w:r>
      <w:r w:rsidR="00993151" w:rsidRPr="00864B3B">
        <w:rPr>
          <w:rFonts w:hAnsi="宋体"/>
          <w:kern w:val="2"/>
          <w:szCs w:val="21"/>
        </w:rPr>
        <w:t xml:space="preserve">      </w:t>
      </w:r>
    </w:p>
    <w:p w:rsidR="00501913" w:rsidRPr="00864B3B" w:rsidRDefault="00501555"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Pr="00864B3B">
        <w:rPr>
          <w:rFonts w:hAnsi="宋体" w:hint="eastAsia"/>
          <w:kern w:val="2"/>
          <w:szCs w:val="21"/>
        </w:rPr>
        <w:t>本标准</w:t>
      </w:r>
      <w:r w:rsidRPr="00864B3B">
        <w:rPr>
          <w:rFonts w:hAnsi="宋体"/>
          <w:kern w:val="2"/>
          <w:szCs w:val="21"/>
        </w:rPr>
        <w:t>审查会议技术负责人：</w:t>
      </w:r>
    </w:p>
    <w:p w:rsidR="00501555" w:rsidRPr="00864B3B" w:rsidRDefault="00501555" w:rsidP="00CA30F4">
      <w:pPr>
        <w:pStyle w:val="af5"/>
        <w:spacing w:line="360" w:lineRule="auto"/>
        <w:ind w:leftChars="200" w:left="420" w:firstLineChars="0" w:firstLine="0"/>
        <w:jc w:val="left"/>
        <w:rPr>
          <w:rFonts w:hAnsi="宋体"/>
          <w:kern w:val="2"/>
          <w:szCs w:val="21"/>
        </w:rPr>
      </w:pPr>
      <w:r w:rsidRPr="00864B3B">
        <w:rPr>
          <w:rFonts w:hAnsi="宋体"/>
          <w:kern w:val="2"/>
          <w:szCs w:val="21"/>
        </w:rPr>
        <w:t xml:space="preserve"> </w:t>
      </w:r>
      <w:r w:rsidRPr="00864B3B">
        <w:rPr>
          <w:rFonts w:hAnsi="宋体" w:hint="eastAsia"/>
          <w:kern w:val="2"/>
          <w:szCs w:val="21"/>
        </w:rPr>
        <w:t>本标准</w:t>
      </w:r>
      <w:r w:rsidRPr="00864B3B">
        <w:rPr>
          <w:rFonts w:hAnsi="宋体"/>
          <w:kern w:val="2"/>
          <w:szCs w:val="21"/>
        </w:rPr>
        <w:t>体例格式审查人：</w:t>
      </w:r>
    </w:p>
    <w:p w:rsidR="00501913" w:rsidRPr="00261E21" w:rsidRDefault="00501913">
      <w:pPr>
        <w:pStyle w:val="af5"/>
        <w:ind w:leftChars="203" w:left="1258" w:hangingChars="297" w:hanging="832"/>
        <w:jc w:val="left"/>
        <w:rPr>
          <w:rFonts w:ascii="Times New Roman"/>
          <w:color w:val="000000" w:themeColor="text1"/>
          <w:sz w:val="28"/>
          <w:szCs w:val="28"/>
        </w:rPr>
      </w:pPr>
    </w:p>
    <w:p w:rsidR="00501913" w:rsidRPr="00261E21" w:rsidRDefault="00501913">
      <w:pPr>
        <w:pStyle w:val="af5"/>
        <w:ind w:leftChars="203" w:left="1258" w:hangingChars="297" w:hanging="832"/>
        <w:jc w:val="left"/>
        <w:rPr>
          <w:rFonts w:ascii="Times New Roman"/>
          <w:color w:val="000000" w:themeColor="text1"/>
          <w:sz w:val="28"/>
          <w:szCs w:val="28"/>
        </w:rPr>
      </w:pPr>
    </w:p>
    <w:p w:rsidR="00501913" w:rsidRPr="00261E21" w:rsidRDefault="00501913">
      <w:pPr>
        <w:pStyle w:val="af5"/>
        <w:ind w:leftChars="203" w:left="1258" w:hangingChars="297" w:hanging="832"/>
        <w:jc w:val="left"/>
        <w:rPr>
          <w:rFonts w:ascii="Times New Roman"/>
          <w:color w:val="000000" w:themeColor="text1"/>
          <w:sz w:val="28"/>
          <w:szCs w:val="28"/>
        </w:rPr>
      </w:pPr>
    </w:p>
    <w:p w:rsidR="00501913" w:rsidRPr="00261E21" w:rsidRDefault="00501913">
      <w:pPr>
        <w:pStyle w:val="af5"/>
        <w:ind w:leftChars="203" w:left="1050" w:hangingChars="297" w:hanging="624"/>
        <w:jc w:val="left"/>
        <w:rPr>
          <w:rFonts w:ascii="Times New Roman"/>
          <w:color w:val="000000" w:themeColor="text1"/>
        </w:rPr>
        <w:sectPr w:rsidR="00501913" w:rsidRPr="00261E21">
          <w:pgSz w:w="11906" w:h="16838"/>
          <w:pgMar w:top="1440" w:right="1800" w:bottom="1440" w:left="1800" w:header="851" w:footer="992" w:gutter="0"/>
          <w:cols w:space="425"/>
          <w:docGrid w:type="lines" w:linePitch="312"/>
        </w:sectPr>
      </w:pPr>
    </w:p>
    <w:p w:rsidR="00501913" w:rsidRPr="00864B3B" w:rsidRDefault="00993151">
      <w:pPr>
        <w:tabs>
          <w:tab w:val="left" w:pos="960"/>
        </w:tabs>
        <w:jc w:val="center"/>
        <w:rPr>
          <w:rFonts w:ascii="仿宋" w:eastAsia="仿宋" w:hAnsi="仿宋"/>
          <w:b/>
          <w:bCs/>
          <w:color w:val="000000" w:themeColor="text1"/>
          <w:sz w:val="28"/>
          <w:szCs w:val="28"/>
        </w:rPr>
      </w:pPr>
      <w:r w:rsidRPr="00864B3B">
        <w:rPr>
          <w:rFonts w:ascii="仿宋" w:eastAsia="仿宋" w:hAnsi="仿宋"/>
          <w:b/>
          <w:bCs/>
          <w:color w:val="000000" w:themeColor="text1"/>
          <w:sz w:val="28"/>
          <w:szCs w:val="28"/>
        </w:rPr>
        <w:lastRenderedPageBreak/>
        <w:t xml:space="preserve">目  </w:t>
      </w:r>
      <w:r w:rsidR="00501555" w:rsidRPr="00864B3B">
        <w:rPr>
          <w:rFonts w:ascii="仿宋" w:eastAsia="仿宋" w:hAnsi="仿宋" w:hint="eastAsia"/>
          <w:b/>
          <w:bCs/>
          <w:color w:val="000000" w:themeColor="text1"/>
          <w:sz w:val="28"/>
          <w:szCs w:val="28"/>
        </w:rPr>
        <w:t>次</w:t>
      </w:r>
    </w:p>
    <w:p w:rsidR="00E65B67" w:rsidRPr="00900153" w:rsidRDefault="00F448D7">
      <w:pPr>
        <w:pStyle w:val="10"/>
        <w:tabs>
          <w:tab w:val="right" w:leader="dot" w:pos="8296"/>
        </w:tabs>
        <w:rPr>
          <w:rFonts w:ascii="宋体" w:eastAsia="宋体" w:hAnsi="宋体" w:cstheme="minorBidi"/>
          <w:b w:val="0"/>
          <w:bCs w:val="0"/>
          <w:caps w:val="0"/>
          <w:noProof/>
          <w:color w:val="000000" w:themeColor="text1"/>
          <w:sz w:val="21"/>
          <w:szCs w:val="21"/>
        </w:rPr>
      </w:pPr>
      <w:r w:rsidRPr="00900153">
        <w:rPr>
          <w:rFonts w:ascii="宋体" w:eastAsia="宋体" w:hAnsi="宋体"/>
          <w:b w:val="0"/>
          <w:color w:val="000000" w:themeColor="text1"/>
          <w:sz w:val="21"/>
          <w:szCs w:val="21"/>
        </w:rPr>
        <w:fldChar w:fldCharType="begin"/>
      </w:r>
      <w:r w:rsidRPr="00900153">
        <w:rPr>
          <w:rFonts w:ascii="宋体" w:eastAsia="宋体" w:hAnsi="宋体"/>
          <w:b w:val="0"/>
          <w:color w:val="000000" w:themeColor="text1"/>
          <w:sz w:val="21"/>
          <w:szCs w:val="21"/>
        </w:rPr>
        <w:instrText xml:space="preserve"> TOC \o "1-2" \h \z \u </w:instrText>
      </w:r>
      <w:r w:rsidRPr="00900153">
        <w:rPr>
          <w:rFonts w:ascii="宋体" w:eastAsia="宋体" w:hAnsi="宋体"/>
          <w:b w:val="0"/>
          <w:color w:val="000000" w:themeColor="text1"/>
          <w:sz w:val="21"/>
          <w:szCs w:val="21"/>
        </w:rPr>
        <w:fldChar w:fldCharType="separate"/>
      </w:r>
      <w:hyperlink w:anchor="_Toc520304990" w:history="1">
        <w:r w:rsidR="00E65B67" w:rsidRPr="00900153">
          <w:rPr>
            <w:rStyle w:val="af4"/>
            <w:rFonts w:ascii="宋体" w:eastAsia="宋体" w:hAnsi="宋体"/>
            <w:b w:val="0"/>
            <w:noProof/>
            <w:color w:val="000000" w:themeColor="text1"/>
            <w:sz w:val="21"/>
            <w:szCs w:val="21"/>
          </w:rPr>
          <w:t>1 总则</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_Toc520304990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1</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4991" w:history="1">
        <w:r w:rsidR="00E65B67" w:rsidRPr="00900153">
          <w:rPr>
            <w:rStyle w:val="af4"/>
            <w:rFonts w:ascii="宋体" w:eastAsia="宋体" w:hAnsi="宋体"/>
            <w:b w:val="0"/>
            <w:noProof/>
            <w:color w:val="000000" w:themeColor="text1"/>
            <w:sz w:val="21"/>
            <w:szCs w:val="21"/>
          </w:rPr>
          <w:t>2 术语</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_Toc520304991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2</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4992" w:history="1">
        <w:r w:rsidR="00E65B67" w:rsidRPr="00900153">
          <w:rPr>
            <w:rStyle w:val="af4"/>
            <w:rFonts w:ascii="宋体" w:eastAsia="宋体" w:hAnsi="宋体"/>
            <w:b w:val="0"/>
            <w:noProof/>
            <w:color w:val="000000" w:themeColor="text1"/>
            <w:sz w:val="21"/>
            <w:szCs w:val="21"/>
          </w:rPr>
          <w:t>3 监测内容</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_Toc520304992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5</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4993" w:history="1">
        <w:r w:rsidR="00E65B67" w:rsidRPr="00900153">
          <w:rPr>
            <w:rStyle w:val="af4"/>
            <w:rFonts w:ascii="宋体" w:eastAsia="宋体" w:hAnsi="宋体"/>
            <w:noProof/>
            <w:color w:val="000000" w:themeColor="text1"/>
            <w:sz w:val="18"/>
            <w:szCs w:val="18"/>
          </w:rPr>
          <w:t>3.1 一般规定</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_Toc520304993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5</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4994" w:history="1">
        <w:r w:rsidR="00E65B67" w:rsidRPr="00900153">
          <w:rPr>
            <w:rStyle w:val="af4"/>
            <w:rFonts w:ascii="宋体" w:eastAsia="宋体" w:hAnsi="宋体"/>
            <w:noProof/>
            <w:color w:val="000000" w:themeColor="text1"/>
            <w:sz w:val="18"/>
            <w:szCs w:val="18"/>
          </w:rPr>
          <w:t>3.2  监测点布设原则</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_Toc520304994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5</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4995" w:history="1">
        <w:r w:rsidR="00E65B67" w:rsidRPr="00900153">
          <w:rPr>
            <w:rStyle w:val="af4"/>
            <w:rFonts w:ascii="宋体" w:eastAsia="宋体" w:hAnsi="宋体"/>
            <w:noProof/>
            <w:color w:val="000000" w:themeColor="text1"/>
            <w:sz w:val="18"/>
            <w:szCs w:val="18"/>
          </w:rPr>
          <w:t>3.3  监测内容</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_Toc520304995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5</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4996" w:history="1">
        <w:r w:rsidR="00E65B67" w:rsidRPr="00900153">
          <w:rPr>
            <w:rStyle w:val="af4"/>
            <w:rFonts w:ascii="宋体" w:eastAsia="宋体" w:hAnsi="宋体"/>
            <w:b w:val="0"/>
            <w:noProof/>
            <w:color w:val="000000" w:themeColor="text1"/>
            <w:sz w:val="21"/>
            <w:szCs w:val="21"/>
          </w:rPr>
          <w:t>4 入河风沙量计算方法</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_Toc520304996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7</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20"/>
        <w:tabs>
          <w:tab w:val="right" w:leader="dot" w:pos="8296"/>
        </w:tabs>
        <w:rPr>
          <w:rStyle w:val="af4"/>
          <w:color w:val="000000" w:themeColor="text1"/>
          <w:sz w:val="18"/>
          <w:szCs w:val="18"/>
        </w:rPr>
      </w:pPr>
      <w:hyperlink w:anchor="_Toc520304997" w:history="1">
        <w:r w:rsidR="00E65B67" w:rsidRPr="00900153">
          <w:rPr>
            <w:rStyle w:val="af4"/>
            <w:rFonts w:ascii="宋体" w:eastAsia="宋体" w:hAnsi="宋体"/>
            <w:noProof/>
            <w:color w:val="000000" w:themeColor="text1"/>
            <w:sz w:val="18"/>
            <w:szCs w:val="18"/>
          </w:rPr>
          <w:t>4.1  入河风沙量</w:t>
        </w:r>
        <w:r w:rsidR="00E65B67" w:rsidRPr="00900153">
          <w:rPr>
            <w:rStyle w:val="af4"/>
            <w:webHidden/>
            <w:color w:val="000000" w:themeColor="text1"/>
            <w:sz w:val="18"/>
            <w:szCs w:val="18"/>
          </w:rPr>
          <w:tab/>
        </w:r>
        <w:r w:rsidR="00E65B67" w:rsidRPr="00900153">
          <w:rPr>
            <w:rStyle w:val="af4"/>
            <w:webHidden/>
            <w:color w:val="000000" w:themeColor="text1"/>
            <w:sz w:val="18"/>
            <w:szCs w:val="18"/>
          </w:rPr>
          <w:fldChar w:fldCharType="begin"/>
        </w:r>
        <w:r w:rsidR="00E65B67" w:rsidRPr="00900153">
          <w:rPr>
            <w:rStyle w:val="af4"/>
            <w:webHidden/>
            <w:color w:val="000000" w:themeColor="text1"/>
            <w:sz w:val="18"/>
            <w:szCs w:val="18"/>
          </w:rPr>
          <w:instrText xml:space="preserve"> PAGEREF _Toc520304997 \h </w:instrText>
        </w:r>
        <w:r w:rsidR="00E65B67" w:rsidRPr="00900153">
          <w:rPr>
            <w:rStyle w:val="af4"/>
            <w:webHidden/>
            <w:color w:val="000000" w:themeColor="text1"/>
            <w:sz w:val="18"/>
            <w:szCs w:val="18"/>
          </w:rPr>
        </w:r>
        <w:r w:rsidR="00E65B67" w:rsidRPr="00900153">
          <w:rPr>
            <w:rStyle w:val="af4"/>
            <w:webHidden/>
            <w:color w:val="000000" w:themeColor="text1"/>
            <w:sz w:val="18"/>
            <w:szCs w:val="18"/>
          </w:rPr>
          <w:fldChar w:fldCharType="separate"/>
        </w:r>
        <w:r w:rsidR="00E65B67" w:rsidRPr="00900153">
          <w:rPr>
            <w:rStyle w:val="af4"/>
            <w:webHidden/>
            <w:color w:val="000000" w:themeColor="text1"/>
            <w:sz w:val="18"/>
            <w:szCs w:val="18"/>
          </w:rPr>
          <w:t>7</w:t>
        </w:r>
        <w:r w:rsidR="00E65B67" w:rsidRPr="00900153">
          <w:rPr>
            <w:rStyle w:val="af4"/>
            <w:webHidden/>
            <w:color w:val="000000" w:themeColor="text1"/>
            <w:sz w:val="18"/>
            <w:szCs w:val="18"/>
          </w:rPr>
          <w:fldChar w:fldCharType="end"/>
        </w:r>
      </w:hyperlink>
    </w:p>
    <w:p w:rsidR="00E65B67" w:rsidRPr="00900153" w:rsidRDefault="00407CB2">
      <w:pPr>
        <w:pStyle w:val="20"/>
        <w:tabs>
          <w:tab w:val="right" w:leader="dot" w:pos="8296"/>
        </w:tabs>
        <w:rPr>
          <w:rStyle w:val="af4"/>
          <w:color w:val="000000" w:themeColor="text1"/>
          <w:sz w:val="18"/>
          <w:szCs w:val="18"/>
        </w:rPr>
      </w:pPr>
      <w:hyperlink w:anchor="_Toc520304998" w:history="1">
        <w:r w:rsidR="00E65B67" w:rsidRPr="00900153">
          <w:rPr>
            <w:rStyle w:val="af4"/>
            <w:rFonts w:ascii="宋体" w:eastAsia="宋体" w:hAnsi="宋体"/>
            <w:noProof/>
            <w:color w:val="000000" w:themeColor="text1"/>
            <w:sz w:val="18"/>
            <w:szCs w:val="18"/>
          </w:rPr>
          <w:t>4.2  沙丘移动量</w:t>
        </w:r>
        <w:r w:rsidR="00E65B67" w:rsidRPr="00900153">
          <w:rPr>
            <w:rStyle w:val="af4"/>
            <w:webHidden/>
            <w:color w:val="000000" w:themeColor="text1"/>
            <w:sz w:val="18"/>
            <w:szCs w:val="18"/>
          </w:rPr>
          <w:tab/>
        </w:r>
        <w:r w:rsidR="00E65B67" w:rsidRPr="00900153">
          <w:rPr>
            <w:rStyle w:val="af4"/>
            <w:webHidden/>
            <w:color w:val="000000" w:themeColor="text1"/>
            <w:sz w:val="18"/>
            <w:szCs w:val="18"/>
          </w:rPr>
          <w:fldChar w:fldCharType="begin"/>
        </w:r>
        <w:r w:rsidR="00E65B67" w:rsidRPr="00900153">
          <w:rPr>
            <w:rStyle w:val="af4"/>
            <w:webHidden/>
            <w:color w:val="000000" w:themeColor="text1"/>
            <w:sz w:val="18"/>
            <w:szCs w:val="18"/>
          </w:rPr>
          <w:instrText xml:space="preserve"> PAGEREF _Toc520304998 \h </w:instrText>
        </w:r>
        <w:r w:rsidR="00E65B67" w:rsidRPr="00900153">
          <w:rPr>
            <w:rStyle w:val="af4"/>
            <w:webHidden/>
            <w:color w:val="000000" w:themeColor="text1"/>
            <w:sz w:val="18"/>
            <w:szCs w:val="18"/>
          </w:rPr>
        </w:r>
        <w:r w:rsidR="00E65B67" w:rsidRPr="00900153">
          <w:rPr>
            <w:rStyle w:val="af4"/>
            <w:webHidden/>
            <w:color w:val="000000" w:themeColor="text1"/>
            <w:sz w:val="18"/>
            <w:szCs w:val="18"/>
          </w:rPr>
          <w:fldChar w:fldCharType="separate"/>
        </w:r>
        <w:r w:rsidR="00E65B67" w:rsidRPr="00900153">
          <w:rPr>
            <w:rStyle w:val="af4"/>
            <w:webHidden/>
            <w:color w:val="000000" w:themeColor="text1"/>
            <w:sz w:val="18"/>
            <w:szCs w:val="18"/>
          </w:rPr>
          <w:t>7</w:t>
        </w:r>
        <w:r w:rsidR="00E65B67" w:rsidRPr="00900153">
          <w:rPr>
            <w:rStyle w:val="af4"/>
            <w:webHidden/>
            <w:color w:val="000000" w:themeColor="text1"/>
            <w:sz w:val="18"/>
            <w:szCs w:val="18"/>
          </w:rPr>
          <w:fldChar w:fldCharType="end"/>
        </w:r>
      </w:hyperlink>
    </w:p>
    <w:p w:rsidR="00E65B67" w:rsidRPr="00900153" w:rsidRDefault="00407CB2">
      <w:pPr>
        <w:pStyle w:val="20"/>
        <w:tabs>
          <w:tab w:val="right" w:leader="dot" w:pos="8296"/>
        </w:tabs>
        <w:rPr>
          <w:rStyle w:val="af4"/>
          <w:color w:val="000000" w:themeColor="text1"/>
          <w:sz w:val="18"/>
          <w:szCs w:val="18"/>
        </w:rPr>
      </w:pPr>
      <w:hyperlink w:anchor="_Toc520304999" w:history="1">
        <w:r w:rsidR="00E65B67" w:rsidRPr="00900153">
          <w:rPr>
            <w:rStyle w:val="af4"/>
            <w:rFonts w:ascii="宋体" w:eastAsia="宋体" w:hAnsi="宋体"/>
            <w:noProof/>
            <w:color w:val="000000" w:themeColor="text1"/>
            <w:sz w:val="18"/>
            <w:szCs w:val="18"/>
          </w:rPr>
          <w:t>4.3  沙丘移动输沙量</w:t>
        </w:r>
        <w:r w:rsidR="00E65B67" w:rsidRPr="00900153">
          <w:rPr>
            <w:rStyle w:val="af4"/>
            <w:webHidden/>
            <w:color w:val="000000" w:themeColor="text1"/>
            <w:sz w:val="18"/>
            <w:szCs w:val="18"/>
          </w:rPr>
          <w:tab/>
        </w:r>
        <w:r w:rsidR="00E65B67" w:rsidRPr="00900153">
          <w:rPr>
            <w:rStyle w:val="af4"/>
            <w:webHidden/>
            <w:color w:val="000000" w:themeColor="text1"/>
            <w:sz w:val="18"/>
            <w:szCs w:val="18"/>
          </w:rPr>
          <w:fldChar w:fldCharType="begin"/>
        </w:r>
        <w:r w:rsidR="00E65B67" w:rsidRPr="00900153">
          <w:rPr>
            <w:rStyle w:val="af4"/>
            <w:webHidden/>
            <w:color w:val="000000" w:themeColor="text1"/>
            <w:sz w:val="18"/>
            <w:szCs w:val="18"/>
          </w:rPr>
          <w:instrText xml:space="preserve"> PAGEREF _Toc520304999 \h </w:instrText>
        </w:r>
        <w:r w:rsidR="00E65B67" w:rsidRPr="00900153">
          <w:rPr>
            <w:rStyle w:val="af4"/>
            <w:webHidden/>
            <w:color w:val="000000" w:themeColor="text1"/>
            <w:sz w:val="18"/>
            <w:szCs w:val="18"/>
          </w:rPr>
        </w:r>
        <w:r w:rsidR="00E65B67" w:rsidRPr="00900153">
          <w:rPr>
            <w:rStyle w:val="af4"/>
            <w:webHidden/>
            <w:color w:val="000000" w:themeColor="text1"/>
            <w:sz w:val="18"/>
            <w:szCs w:val="18"/>
          </w:rPr>
          <w:fldChar w:fldCharType="separate"/>
        </w:r>
        <w:r w:rsidR="00E65B67" w:rsidRPr="00900153">
          <w:rPr>
            <w:rStyle w:val="af4"/>
            <w:webHidden/>
            <w:color w:val="000000" w:themeColor="text1"/>
            <w:sz w:val="18"/>
            <w:szCs w:val="18"/>
          </w:rPr>
          <w:t>7</w:t>
        </w:r>
        <w:r w:rsidR="00E65B67" w:rsidRPr="00900153">
          <w:rPr>
            <w:rStyle w:val="af4"/>
            <w:webHidden/>
            <w:color w:val="000000" w:themeColor="text1"/>
            <w:sz w:val="18"/>
            <w:szCs w:val="18"/>
          </w:rPr>
          <w:fldChar w:fldCharType="end"/>
        </w:r>
      </w:hyperlink>
    </w:p>
    <w:p w:rsidR="00E65B67" w:rsidRPr="00900153" w:rsidRDefault="00407CB2">
      <w:pPr>
        <w:pStyle w:val="20"/>
        <w:tabs>
          <w:tab w:val="right" w:leader="dot" w:pos="8296"/>
        </w:tabs>
        <w:rPr>
          <w:rStyle w:val="af4"/>
          <w:color w:val="000000" w:themeColor="text1"/>
          <w:sz w:val="18"/>
          <w:szCs w:val="18"/>
        </w:rPr>
      </w:pPr>
      <w:hyperlink w:anchor="_Toc520305000" w:history="1">
        <w:r w:rsidR="00E65B67" w:rsidRPr="00900153">
          <w:rPr>
            <w:rStyle w:val="af4"/>
            <w:rFonts w:ascii="宋体" w:eastAsia="宋体" w:hAnsi="宋体"/>
            <w:noProof/>
            <w:color w:val="000000" w:themeColor="text1"/>
            <w:sz w:val="18"/>
            <w:szCs w:val="18"/>
          </w:rPr>
          <w:t>4.4 风沙流入河输沙量</w:t>
        </w:r>
        <w:r w:rsidR="00E65B67" w:rsidRPr="00900153">
          <w:rPr>
            <w:rStyle w:val="af4"/>
            <w:webHidden/>
            <w:color w:val="000000" w:themeColor="text1"/>
            <w:sz w:val="18"/>
            <w:szCs w:val="18"/>
          </w:rPr>
          <w:tab/>
        </w:r>
        <w:r w:rsidR="00E65B67" w:rsidRPr="00900153">
          <w:rPr>
            <w:rStyle w:val="af4"/>
            <w:webHidden/>
            <w:color w:val="000000" w:themeColor="text1"/>
            <w:sz w:val="18"/>
            <w:szCs w:val="18"/>
          </w:rPr>
          <w:fldChar w:fldCharType="begin"/>
        </w:r>
        <w:r w:rsidR="00E65B67" w:rsidRPr="00900153">
          <w:rPr>
            <w:rStyle w:val="af4"/>
            <w:webHidden/>
            <w:color w:val="000000" w:themeColor="text1"/>
            <w:sz w:val="18"/>
            <w:szCs w:val="18"/>
          </w:rPr>
          <w:instrText xml:space="preserve"> PAGEREF _Toc520305000 \h </w:instrText>
        </w:r>
        <w:r w:rsidR="00E65B67" w:rsidRPr="00900153">
          <w:rPr>
            <w:rStyle w:val="af4"/>
            <w:webHidden/>
            <w:color w:val="000000" w:themeColor="text1"/>
            <w:sz w:val="18"/>
            <w:szCs w:val="18"/>
          </w:rPr>
        </w:r>
        <w:r w:rsidR="00E65B67" w:rsidRPr="00900153">
          <w:rPr>
            <w:rStyle w:val="af4"/>
            <w:webHidden/>
            <w:color w:val="000000" w:themeColor="text1"/>
            <w:sz w:val="18"/>
            <w:szCs w:val="18"/>
          </w:rPr>
          <w:fldChar w:fldCharType="separate"/>
        </w:r>
        <w:r w:rsidR="00E65B67" w:rsidRPr="00900153">
          <w:rPr>
            <w:rStyle w:val="af4"/>
            <w:webHidden/>
            <w:color w:val="000000" w:themeColor="text1"/>
            <w:sz w:val="18"/>
            <w:szCs w:val="18"/>
          </w:rPr>
          <w:t>7</w:t>
        </w:r>
        <w:r w:rsidR="00E65B67" w:rsidRPr="00900153">
          <w:rPr>
            <w:rStyle w:val="af4"/>
            <w:webHidden/>
            <w:color w:val="000000" w:themeColor="text1"/>
            <w:sz w:val="18"/>
            <w:szCs w:val="18"/>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01" w:history="1">
        <w:r w:rsidR="00E65B67" w:rsidRPr="00900153">
          <w:rPr>
            <w:rStyle w:val="af4"/>
            <w:rFonts w:ascii="宋体" w:eastAsia="宋体" w:hAnsi="宋体"/>
            <w:b w:val="0"/>
            <w:noProof/>
            <w:color w:val="000000" w:themeColor="text1"/>
            <w:sz w:val="21"/>
            <w:szCs w:val="21"/>
          </w:rPr>
          <w:t>5 监测设施功能要求</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_Toc520305001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9</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5002" w:history="1">
        <w:r w:rsidR="00E65B67" w:rsidRPr="00900153">
          <w:rPr>
            <w:rStyle w:val="af4"/>
            <w:rFonts w:ascii="宋体" w:eastAsia="宋体" w:hAnsi="宋体"/>
            <w:noProof/>
            <w:color w:val="000000" w:themeColor="text1"/>
            <w:sz w:val="18"/>
            <w:szCs w:val="18"/>
          </w:rPr>
          <w:t>5.1  一般规定</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_Toc520305002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9</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5003" w:history="1">
        <w:r w:rsidR="00E65B67" w:rsidRPr="00900153">
          <w:rPr>
            <w:rStyle w:val="af4"/>
            <w:rFonts w:ascii="宋体" w:eastAsia="宋体" w:hAnsi="宋体"/>
            <w:noProof/>
            <w:color w:val="000000" w:themeColor="text1"/>
            <w:sz w:val="18"/>
            <w:szCs w:val="18"/>
          </w:rPr>
          <w:t>5.2  监测要求</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_Toc520305003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9</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5004" w:history="1">
        <w:r w:rsidR="00E65B67" w:rsidRPr="00900153">
          <w:rPr>
            <w:rStyle w:val="af4"/>
            <w:rFonts w:ascii="宋体" w:eastAsia="宋体" w:hAnsi="宋体"/>
            <w:noProof/>
            <w:color w:val="000000" w:themeColor="text1"/>
            <w:sz w:val="18"/>
            <w:szCs w:val="18"/>
          </w:rPr>
          <w:t>5.3  监测方法</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_Toc520305004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9</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20"/>
        <w:tabs>
          <w:tab w:val="right" w:leader="dot" w:pos="8296"/>
        </w:tabs>
        <w:rPr>
          <w:rFonts w:ascii="宋体" w:eastAsia="宋体" w:hAnsi="宋体" w:cstheme="minorBidi"/>
          <w:smallCaps w:val="0"/>
          <w:noProof/>
          <w:color w:val="000000" w:themeColor="text1"/>
          <w:sz w:val="18"/>
          <w:szCs w:val="18"/>
        </w:rPr>
      </w:pPr>
      <w:hyperlink w:anchor="_Toc520305005" w:history="1">
        <w:r w:rsidR="00E65B67" w:rsidRPr="00900153">
          <w:rPr>
            <w:rStyle w:val="af4"/>
            <w:rFonts w:ascii="宋体" w:eastAsia="宋体" w:hAnsi="宋体"/>
            <w:noProof/>
            <w:color w:val="000000" w:themeColor="text1"/>
            <w:sz w:val="18"/>
            <w:szCs w:val="18"/>
          </w:rPr>
          <w:t>5.4  监测设备</w:t>
        </w:r>
        <w:r w:rsidR="00E65B67" w:rsidRPr="00900153">
          <w:rPr>
            <w:rFonts w:ascii="宋体" w:eastAsia="宋体" w:hAnsi="宋体"/>
            <w:noProof/>
            <w:webHidden/>
            <w:color w:val="000000" w:themeColor="text1"/>
            <w:sz w:val="18"/>
            <w:szCs w:val="18"/>
          </w:rPr>
          <w:tab/>
        </w:r>
        <w:r w:rsidR="00E65B67" w:rsidRPr="00900153">
          <w:rPr>
            <w:rFonts w:ascii="宋体" w:eastAsia="宋体" w:hAnsi="宋体"/>
            <w:noProof/>
            <w:webHidden/>
            <w:color w:val="000000" w:themeColor="text1"/>
            <w:sz w:val="18"/>
            <w:szCs w:val="18"/>
          </w:rPr>
          <w:fldChar w:fldCharType="begin"/>
        </w:r>
        <w:r w:rsidR="00E65B67" w:rsidRPr="00900153">
          <w:rPr>
            <w:rFonts w:ascii="宋体" w:eastAsia="宋体" w:hAnsi="宋体"/>
            <w:noProof/>
            <w:webHidden/>
            <w:color w:val="000000" w:themeColor="text1"/>
            <w:sz w:val="18"/>
            <w:szCs w:val="18"/>
          </w:rPr>
          <w:instrText xml:space="preserve"> PAGEREF _Toc520305005 \h </w:instrText>
        </w:r>
        <w:r w:rsidR="00E65B67" w:rsidRPr="00900153">
          <w:rPr>
            <w:rFonts w:ascii="宋体" w:eastAsia="宋体" w:hAnsi="宋体"/>
            <w:noProof/>
            <w:webHidden/>
            <w:color w:val="000000" w:themeColor="text1"/>
            <w:sz w:val="18"/>
            <w:szCs w:val="18"/>
          </w:rPr>
        </w:r>
        <w:r w:rsidR="00E65B67" w:rsidRPr="00900153">
          <w:rPr>
            <w:rFonts w:ascii="宋体" w:eastAsia="宋体" w:hAnsi="宋体"/>
            <w:noProof/>
            <w:webHidden/>
            <w:color w:val="000000" w:themeColor="text1"/>
            <w:sz w:val="18"/>
            <w:szCs w:val="18"/>
          </w:rPr>
          <w:fldChar w:fldCharType="separate"/>
        </w:r>
        <w:r w:rsidR="00E65B67" w:rsidRPr="00900153">
          <w:rPr>
            <w:rFonts w:ascii="宋体" w:eastAsia="宋体" w:hAnsi="宋体"/>
            <w:noProof/>
            <w:webHidden/>
            <w:color w:val="000000" w:themeColor="text1"/>
            <w:sz w:val="18"/>
            <w:szCs w:val="18"/>
          </w:rPr>
          <w:t>10</w:t>
        </w:r>
        <w:r w:rsidR="00E65B67" w:rsidRPr="00900153">
          <w:rPr>
            <w:rFonts w:ascii="宋体" w:eastAsia="宋体" w:hAnsi="宋体"/>
            <w:noProof/>
            <w:webHidden/>
            <w:color w:val="000000" w:themeColor="text1"/>
            <w:sz w:val="18"/>
            <w:szCs w:val="18"/>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06" w:history="1">
        <w:r w:rsidR="00E65B67" w:rsidRPr="00900153">
          <w:rPr>
            <w:rStyle w:val="af4"/>
            <w:rFonts w:ascii="宋体" w:eastAsia="宋体" w:hAnsi="宋体"/>
            <w:b w:val="0"/>
            <w:noProof/>
            <w:color w:val="000000" w:themeColor="text1"/>
            <w:sz w:val="21"/>
            <w:szCs w:val="21"/>
          </w:rPr>
          <w:t>附　录　A 现状调查</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_Toc520305006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12</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07" w:history="1">
        <w:r w:rsidR="00E65B67" w:rsidRPr="00900153">
          <w:rPr>
            <w:rStyle w:val="af4"/>
            <w:rFonts w:ascii="宋体" w:eastAsia="宋体" w:hAnsi="宋体"/>
            <w:b w:val="0"/>
            <w:noProof/>
            <w:color w:val="000000" w:themeColor="text1"/>
            <w:sz w:val="21"/>
            <w:szCs w:val="21"/>
          </w:rPr>
          <w:t>附　录　B （规范性附录） 起沙风况统计</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_Toc520305007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13</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08" w:history="1">
        <w:r w:rsidR="00E65B67" w:rsidRPr="00900153">
          <w:rPr>
            <w:rStyle w:val="af4"/>
            <w:rFonts w:ascii="宋体" w:eastAsia="宋体" w:hAnsi="宋体"/>
            <w:b w:val="0"/>
            <w:noProof/>
            <w:color w:val="000000" w:themeColor="text1"/>
            <w:sz w:val="21"/>
            <w:szCs w:val="21"/>
          </w:rPr>
          <w:t>附　录　C （规范性附录）  监测指标体系</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_Toc520305008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14</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09" w:history="1">
        <w:r w:rsidR="00E65B67" w:rsidRPr="00900153">
          <w:rPr>
            <w:rStyle w:val="af4"/>
            <w:rFonts w:ascii="宋体" w:eastAsia="宋体" w:hAnsi="宋体"/>
            <w:b w:val="0"/>
            <w:noProof/>
            <w:color w:val="000000" w:themeColor="text1"/>
            <w:sz w:val="21"/>
            <w:szCs w:val="21"/>
          </w:rPr>
          <w:t>附　录　D 常见风沙流监测仪器设备</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_Toc520305009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15</w:t>
        </w:r>
        <w:r w:rsidR="00E65B67" w:rsidRPr="00900153">
          <w:rPr>
            <w:rFonts w:ascii="宋体" w:eastAsia="宋体" w:hAnsi="宋体"/>
            <w:b w:val="0"/>
            <w:noProof/>
            <w:webHidden/>
            <w:color w:val="000000" w:themeColor="text1"/>
            <w:sz w:val="21"/>
            <w:szCs w:val="21"/>
          </w:rPr>
          <w:fldChar w:fldCharType="end"/>
        </w:r>
      </w:hyperlink>
    </w:p>
    <w:p w:rsidR="00E65B67" w:rsidRPr="00900153" w:rsidRDefault="00407CB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10" w:history="1">
        <w:r w:rsidR="00E65B67" w:rsidRPr="00900153">
          <w:rPr>
            <w:rStyle w:val="af4"/>
            <w:rFonts w:ascii="宋体" w:eastAsia="宋体" w:hAnsi="宋体"/>
            <w:b w:val="0"/>
            <w:noProof/>
            <w:color w:val="000000" w:themeColor="text1"/>
            <w:sz w:val="21"/>
            <w:szCs w:val="21"/>
          </w:rPr>
          <w:t>条文说明</w:t>
        </w:r>
        <w:r w:rsidR="00E65B67" w:rsidRPr="00900153">
          <w:rPr>
            <w:rFonts w:ascii="宋体" w:eastAsia="宋体" w:hAnsi="宋体"/>
            <w:b w:val="0"/>
            <w:noProof/>
            <w:webHidden/>
            <w:color w:val="000000" w:themeColor="text1"/>
            <w:sz w:val="21"/>
            <w:szCs w:val="21"/>
          </w:rPr>
          <w:tab/>
        </w:r>
        <w:r w:rsidR="00E65B67" w:rsidRPr="00900153">
          <w:rPr>
            <w:rFonts w:ascii="宋体" w:eastAsia="宋体" w:hAnsi="宋体"/>
            <w:b w:val="0"/>
            <w:noProof/>
            <w:webHidden/>
            <w:color w:val="000000" w:themeColor="text1"/>
            <w:sz w:val="21"/>
            <w:szCs w:val="21"/>
          </w:rPr>
          <w:fldChar w:fldCharType="begin"/>
        </w:r>
        <w:r w:rsidR="00E65B67" w:rsidRPr="00900153">
          <w:rPr>
            <w:rFonts w:ascii="宋体" w:eastAsia="宋体" w:hAnsi="宋体"/>
            <w:b w:val="0"/>
            <w:noProof/>
            <w:webHidden/>
            <w:color w:val="000000" w:themeColor="text1"/>
            <w:sz w:val="21"/>
            <w:szCs w:val="21"/>
          </w:rPr>
          <w:instrText xml:space="preserve"> PAGEREF _Toc520305010 \h </w:instrText>
        </w:r>
        <w:r w:rsidR="00E65B67" w:rsidRPr="00900153">
          <w:rPr>
            <w:rFonts w:ascii="宋体" w:eastAsia="宋体" w:hAnsi="宋体"/>
            <w:b w:val="0"/>
            <w:noProof/>
            <w:webHidden/>
            <w:color w:val="000000" w:themeColor="text1"/>
            <w:sz w:val="21"/>
            <w:szCs w:val="21"/>
          </w:rPr>
        </w:r>
        <w:r w:rsidR="00E65B67" w:rsidRPr="00900153">
          <w:rPr>
            <w:rFonts w:ascii="宋体" w:eastAsia="宋体" w:hAnsi="宋体"/>
            <w:b w:val="0"/>
            <w:noProof/>
            <w:webHidden/>
            <w:color w:val="000000" w:themeColor="text1"/>
            <w:sz w:val="21"/>
            <w:szCs w:val="21"/>
          </w:rPr>
          <w:fldChar w:fldCharType="separate"/>
        </w:r>
        <w:r w:rsidR="00E65B67" w:rsidRPr="00900153">
          <w:rPr>
            <w:rFonts w:ascii="宋体" w:eastAsia="宋体" w:hAnsi="宋体"/>
            <w:b w:val="0"/>
            <w:noProof/>
            <w:webHidden/>
            <w:color w:val="000000" w:themeColor="text1"/>
            <w:sz w:val="21"/>
            <w:szCs w:val="21"/>
          </w:rPr>
          <w:t>16</w:t>
        </w:r>
        <w:r w:rsidR="00E65B67" w:rsidRPr="00900153">
          <w:rPr>
            <w:rFonts w:ascii="宋体" w:eastAsia="宋体" w:hAnsi="宋体"/>
            <w:b w:val="0"/>
            <w:noProof/>
            <w:webHidden/>
            <w:color w:val="000000" w:themeColor="text1"/>
            <w:sz w:val="21"/>
            <w:szCs w:val="21"/>
          </w:rPr>
          <w:fldChar w:fldCharType="end"/>
        </w:r>
      </w:hyperlink>
    </w:p>
    <w:p w:rsidR="00501913" w:rsidRPr="00900153" w:rsidRDefault="00F448D7" w:rsidP="00277114">
      <w:pPr>
        <w:tabs>
          <w:tab w:val="left" w:pos="960"/>
        </w:tabs>
        <w:jc w:val="center"/>
        <w:rPr>
          <w:color w:val="000000" w:themeColor="text1"/>
        </w:rPr>
        <w:sectPr w:rsidR="00501913" w:rsidRPr="00900153">
          <w:pgSz w:w="11906" w:h="16838"/>
          <w:pgMar w:top="1440" w:right="1800" w:bottom="1440" w:left="1800" w:header="851" w:footer="992" w:gutter="0"/>
          <w:cols w:space="425"/>
          <w:docGrid w:type="lines" w:linePitch="312"/>
        </w:sectPr>
      </w:pPr>
      <w:r w:rsidRPr="00900153">
        <w:rPr>
          <w:rFonts w:ascii="宋体" w:hAnsi="宋体"/>
          <w:color w:val="000000" w:themeColor="text1"/>
          <w:szCs w:val="21"/>
        </w:rPr>
        <w:fldChar w:fldCharType="end"/>
      </w:r>
    </w:p>
    <w:p w:rsidR="00501913" w:rsidRPr="00864B3B" w:rsidRDefault="00B35C83" w:rsidP="00CA30F4">
      <w:pPr>
        <w:pStyle w:val="1"/>
        <w:spacing w:line="480" w:lineRule="auto"/>
        <w:jc w:val="center"/>
        <w:rPr>
          <w:rFonts w:ascii="黑体" w:hAnsi="黑体" w:cs="宋体"/>
          <w:b/>
          <w:spacing w:val="8"/>
          <w:sz w:val="28"/>
          <w:szCs w:val="28"/>
        </w:rPr>
      </w:pPr>
      <w:bookmarkStart w:id="2" w:name="_Toc444250505"/>
      <w:bookmarkStart w:id="3" w:name="_Toc452364827"/>
      <w:bookmarkStart w:id="4" w:name="_Toc452382638"/>
      <w:bookmarkStart w:id="5" w:name="_Toc496794445"/>
      <w:bookmarkStart w:id="6" w:name="_Toc520304990"/>
      <w:r w:rsidRPr="00864B3B">
        <w:rPr>
          <w:rFonts w:ascii="黑体" w:hAnsi="黑体" w:cs="宋体"/>
          <w:b/>
          <w:spacing w:val="8"/>
          <w:sz w:val="28"/>
          <w:szCs w:val="28"/>
        </w:rPr>
        <w:lastRenderedPageBreak/>
        <w:t>1</w:t>
      </w:r>
      <w:r w:rsidR="00EA7A9D" w:rsidRPr="00864B3B">
        <w:rPr>
          <w:rFonts w:ascii="黑体" w:hAnsi="黑体" w:cs="宋体"/>
          <w:b/>
          <w:spacing w:val="8"/>
          <w:sz w:val="28"/>
          <w:szCs w:val="28"/>
        </w:rPr>
        <w:t xml:space="preserve"> </w:t>
      </w:r>
      <w:r w:rsidR="00993151" w:rsidRPr="00864B3B">
        <w:rPr>
          <w:rFonts w:ascii="黑体" w:hAnsi="黑体" w:cs="宋体"/>
          <w:b/>
          <w:spacing w:val="8"/>
          <w:sz w:val="28"/>
          <w:szCs w:val="28"/>
        </w:rPr>
        <w:t>总则</w:t>
      </w:r>
      <w:bookmarkEnd w:id="2"/>
      <w:bookmarkEnd w:id="3"/>
      <w:bookmarkEnd w:id="4"/>
      <w:bookmarkEnd w:id="5"/>
      <w:bookmarkEnd w:id="6"/>
    </w:p>
    <w:p w:rsidR="00385ABB" w:rsidRPr="00864B3B" w:rsidRDefault="00EA7A9D" w:rsidP="00EA7A9D">
      <w:pPr>
        <w:pStyle w:val="af6"/>
        <w:tabs>
          <w:tab w:val="center" w:pos="709"/>
        </w:tabs>
        <w:spacing w:beforeLines="0" w:before="0" w:afterLines="0" w:after="0" w:line="360" w:lineRule="auto"/>
        <w:outlineLvl w:val="9"/>
        <w:rPr>
          <w:rFonts w:ascii="宋体" w:eastAsia="宋体" w:hAnsi="宋体"/>
          <w:color w:val="000000" w:themeColor="text1"/>
        </w:rPr>
      </w:pPr>
      <w:r w:rsidRPr="00640581">
        <w:rPr>
          <w:rFonts w:hAnsi="黑体" w:hint="eastAsia"/>
          <w:color w:val="000000" w:themeColor="text1"/>
        </w:rPr>
        <w:t>1</w:t>
      </w:r>
      <w:r w:rsidRPr="00640581">
        <w:rPr>
          <w:rFonts w:hAnsi="黑体"/>
          <w:color w:val="000000" w:themeColor="text1"/>
        </w:rPr>
        <w:t>.0.1</w:t>
      </w:r>
      <w:r w:rsidRPr="00864B3B">
        <w:rPr>
          <w:rFonts w:hAnsi="黑体"/>
          <w:color w:val="000000" w:themeColor="text1"/>
          <w:sz w:val="24"/>
          <w:szCs w:val="24"/>
        </w:rPr>
        <w:t xml:space="preserve"> </w:t>
      </w:r>
      <w:r w:rsidR="00774FD3" w:rsidRPr="00864B3B">
        <w:rPr>
          <w:rFonts w:ascii="宋体" w:eastAsia="宋体" w:hAnsi="宋体"/>
          <w:color w:val="000000" w:themeColor="text1"/>
        </w:rPr>
        <w:t>风沙区风沙运动和沙丘运动</w:t>
      </w:r>
      <w:r w:rsidR="00C40AB0" w:rsidRPr="00864B3B">
        <w:rPr>
          <w:rFonts w:ascii="宋体" w:eastAsia="宋体" w:hAnsi="宋体"/>
          <w:color w:val="000000" w:themeColor="text1"/>
        </w:rPr>
        <w:t>监测</w:t>
      </w:r>
      <w:r w:rsidR="00774FD3" w:rsidRPr="00864B3B">
        <w:rPr>
          <w:rFonts w:ascii="宋体" w:eastAsia="宋体" w:hAnsi="宋体"/>
          <w:color w:val="000000" w:themeColor="text1"/>
        </w:rPr>
        <w:t>对</w:t>
      </w:r>
      <w:r w:rsidR="00811BCD" w:rsidRPr="00864B3B">
        <w:rPr>
          <w:rFonts w:ascii="宋体" w:eastAsia="宋体" w:hAnsi="宋体"/>
          <w:color w:val="000000" w:themeColor="text1"/>
        </w:rPr>
        <w:t>了解沙漠演进特征</w:t>
      </w:r>
      <w:r w:rsidR="00C40AB0" w:rsidRPr="00864B3B">
        <w:rPr>
          <w:rFonts w:ascii="宋体" w:eastAsia="宋体" w:hAnsi="宋体"/>
          <w:color w:val="000000" w:themeColor="text1"/>
        </w:rPr>
        <w:t>、开展</w:t>
      </w:r>
      <w:r w:rsidR="00774FD3" w:rsidRPr="00864B3B">
        <w:rPr>
          <w:rFonts w:ascii="宋体" w:eastAsia="宋体" w:hAnsi="宋体"/>
          <w:color w:val="000000" w:themeColor="text1"/>
        </w:rPr>
        <w:t>沙漠地区水土保持工作具有重要意义</w:t>
      </w:r>
      <w:r w:rsidR="00C40AB0" w:rsidRPr="00864B3B">
        <w:rPr>
          <w:rFonts w:ascii="宋体" w:eastAsia="宋体" w:hAnsi="宋体"/>
          <w:color w:val="000000" w:themeColor="text1"/>
        </w:rPr>
        <w:t>，对定量计算沙漠地区风沙入河量具有重要作用。</w:t>
      </w:r>
      <w:r w:rsidR="00774FD3" w:rsidRPr="00864B3B">
        <w:rPr>
          <w:rFonts w:ascii="宋体" w:eastAsia="宋体" w:hAnsi="宋体"/>
          <w:color w:val="000000" w:themeColor="text1"/>
        </w:rPr>
        <w:t>风沙入河量计算</w:t>
      </w:r>
      <w:r w:rsidR="00C40AB0" w:rsidRPr="00864B3B">
        <w:rPr>
          <w:rFonts w:ascii="宋体" w:eastAsia="宋体" w:hAnsi="宋体"/>
          <w:color w:val="000000" w:themeColor="text1"/>
        </w:rPr>
        <w:t>是开展</w:t>
      </w:r>
      <w:r w:rsidR="00774FD3" w:rsidRPr="00864B3B">
        <w:rPr>
          <w:rFonts w:ascii="宋体" w:eastAsia="宋体" w:hAnsi="宋体"/>
          <w:color w:val="000000" w:themeColor="text1"/>
        </w:rPr>
        <w:t>流经沙漠地区河流河床演变规律</w:t>
      </w:r>
      <w:r w:rsidR="00C40AB0" w:rsidRPr="00864B3B">
        <w:rPr>
          <w:rFonts w:ascii="宋体" w:eastAsia="宋体" w:hAnsi="宋体"/>
          <w:color w:val="000000" w:themeColor="text1"/>
        </w:rPr>
        <w:t>研究</w:t>
      </w:r>
      <w:r w:rsidR="00774FD3" w:rsidRPr="00864B3B">
        <w:rPr>
          <w:rFonts w:ascii="宋体" w:eastAsia="宋体" w:hAnsi="宋体"/>
          <w:color w:val="000000" w:themeColor="text1"/>
        </w:rPr>
        <w:t>、</w:t>
      </w:r>
      <w:r w:rsidR="00C40AB0" w:rsidRPr="00864B3B">
        <w:rPr>
          <w:rFonts w:ascii="宋体" w:eastAsia="宋体" w:hAnsi="宋体"/>
          <w:color w:val="000000" w:themeColor="text1"/>
        </w:rPr>
        <w:t>确定</w:t>
      </w:r>
      <w:r w:rsidR="00774FD3" w:rsidRPr="00864B3B">
        <w:rPr>
          <w:rFonts w:ascii="宋体" w:eastAsia="宋体" w:hAnsi="宋体"/>
          <w:color w:val="000000" w:themeColor="text1"/>
        </w:rPr>
        <w:t>河道治理和水资源开发利用方式</w:t>
      </w:r>
      <w:r w:rsidR="00C40AB0" w:rsidRPr="00864B3B">
        <w:rPr>
          <w:rFonts w:ascii="宋体" w:eastAsia="宋体" w:hAnsi="宋体"/>
          <w:color w:val="000000" w:themeColor="text1"/>
        </w:rPr>
        <w:t>的重要基础。</w:t>
      </w:r>
      <w:r w:rsidR="00811BCD" w:rsidRPr="00864B3B">
        <w:rPr>
          <w:rFonts w:ascii="宋体" w:eastAsia="宋体" w:hAnsi="宋体"/>
          <w:color w:val="000000" w:themeColor="text1"/>
        </w:rPr>
        <w:t>为</w:t>
      </w:r>
      <w:r w:rsidR="00385ABB" w:rsidRPr="00864B3B">
        <w:rPr>
          <w:rFonts w:ascii="宋体" w:eastAsia="宋体" w:hAnsi="宋体"/>
          <w:color w:val="000000" w:themeColor="text1"/>
        </w:rPr>
        <w:t>规范风沙区</w:t>
      </w:r>
      <w:r w:rsidR="00774FD3" w:rsidRPr="00864B3B">
        <w:rPr>
          <w:rFonts w:ascii="宋体" w:eastAsia="宋体" w:hAnsi="宋体"/>
          <w:color w:val="000000" w:themeColor="text1"/>
        </w:rPr>
        <w:t>风沙运动</w:t>
      </w:r>
      <w:r w:rsidR="00385ABB" w:rsidRPr="00864B3B">
        <w:rPr>
          <w:rFonts w:ascii="宋体" w:eastAsia="宋体" w:hAnsi="宋体"/>
          <w:color w:val="000000" w:themeColor="text1"/>
        </w:rPr>
        <w:t>和</w:t>
      </w:r>
      <w:r w:rsidR="00774FD3" w:rsidRPr="00864B3B">
        <w:rPr>
          <w:rFonts w:ascii="宋体" w:eastAsia="宋体" w:hAnsi="宋体"/>
          <w:color w:val="000000" w:themeColor="text1"/>
        </w:rPr>
        <w:t>沙丘移动监测</w:t>
      </w:r>
      <w:r w:rsidR="00385ABB" w:rsidRPr="00864B3B">
        <w:rPr>
          <w:rFonts w:ascii="宋体" w:eastAsia="宋体" w:hAnsi="宋体"/>
          <w:color w:val="000000" w:themeColor="text1"/>
        </w:rPr>
        <w:t>，科学计算</w:t>
      </w:r>
      <w:r w:rsidR="00774FD3" w:rsidRPr="00864B3B">
        <w:rPr>
          <w:rFonts w:ascii="宋体" w:eastAsia="宋体" w:hAnsi="宋体"/>
          <w:color w:val="000000" w:themeColor="text1"/>
        </w:rPr>
        <w:t>风沙入河量</w:t>
      </w:r>
      <w:r w:rsidR="00385ABB" w:rsidRPr="00864B3B">
        <w:rPr>
          <w:rFonts w:ascii="宋体" w:eastAsia="宋体" w:hAnsi="宋体"/>
          <w:color w:val="000000" w:themeColor="text1"/>
        </w:rPr>
        <w:t>，满足当前行业发展的需求，</w:t>
      </w:r>
      <w:r w:rsidR="00370F43" w:rsidRPr="00864B3B">
        <w:rPr>
          <w:rFonts w:ascii="宋体" w:eastAsia="宋体" w:hAnsi="宋体"/>
          <w:color w:val="000000" w:themeColor="text1"/>
        </w:rPr>
        <w:t>制定</w:t>
      </w:r>
      <w:r w:rsidR="00385ABB" w:rsidRPr="00864B3B">
        <w:rPr>
          <w:rFonts w:ascii="宋体" w:eastAsia="宋体" w:hAnsi="宋体"/>
          <w:color w:val="000000" w:themeColor="text1"/>
        </w:rPr>
        <w:t>本标准。</w:t>
      </w:r>
    </w:p>
    <w:p w:rsidR="00C40AB0" w:rsidRPr="00864B3B" w:rsidRDefault="00EA7A9D" w:rsidP="00EA7A9D">
      <w:pPr>
        <w:pStyle w:val="af6"/>
        <w:tabs>
          <w:tab w:val="center" w:pos="709"/>
        </w:tabs>
        <w:spacing w:beforeLines="0" w:before="0" w:afterLines="0" w:after="0" w:line="360" w:lineRule="auto"/>
        <w:outlineLvl w:val="9"/>
        <w:rPr>
          <w:rFonts w:ascii="宋体" w:eastAsia="宋体" w:hAnsi="宋体"/>
          <w:color w:val="000000" w:themeColor="text1"/>
        </w:rPr>
      </w:pPr>
      <w:r w:rsidRPr="00640581">
        <w:rPr>
          <w:rFonts w:hAnsi="黑体" w:hint="eastAsia"/>
          <w:color w:val="000000" w:themeColor="text1"/>
        </w:rPr>
        <w:t>1.0.2</w:t>
      </w:r>
      <w:r w:rsidRPr="00864B3B">
        <w:rPr>
          <w:rFonts w:hAnsi="黑体" w:hint="eastAsia"/>
          <w:color w:val="000000" w:themeColor="text1"/>
          <w:sz w:val="24"/>
          <w:szCs w:val="24"/>
        </w:rPr>
        <w:t xml:space="preserve"> </w:t>
      </w:r>
      <w:r w:rsidR="00C40AB0" w:rsidRPr="00864B3B">
        <w:rPr>
          <w:rFonts w:ascii="宋体" w:eastAsia="宋体" w:hAnsi="宋体"/>
          <w:color w:val="000000" w:themeColor="text1"/>
        </w:rPr>
        <w:t>本标准适用于沙漠地区风沙运动和风沙流结构特征观测，以及流经沙漠地区的河流入河风沙量的监测和计算。</w:t>
      </w:r>
    </w:p>
    <w:p w:rsidR="00C40AB0" w:rsidRPr="00864B3B" w:rsidRDefault="00EA7A9D" w:rsidP="00EA7A9D">
      <w:pPr>
        <w:pStyle w:val="af6"/>
        <w:tabs>
          <w:tab w:val="center" w:pos="709"/>
        </w:tabs>
        <w:spacing w:beforeLines="0" w:before="0" w:afterLines="0" w:after="0" w:line="360" w:lineRule="auto"/>
        <w:outlineLvl w:val="9"/>
        <w:rPr>
          <w:rFonts w:ascii="宋体" w:eastAsia="宋体" w:hAnsi="宋体"/>
          <w:color w:val="000000" w:themeColor="text1"/>
        </w:rPr>
      </w:pPr>
      <w:r w:rsidRPr="00640581">
        <w:rPr>
          <w:rFonts w:hAnsi="黑体"/>
          <w:color w:val="000000" w:themeColor="text1"/>
        </w:rPr>
        <w:t>1.0.3</w:t>
      </w:r>
      <w:r w:rsidRPr="00864B3B">
        <w:rPr>
          <w:rFonts w:hAnsi="黑体"/>
          <w:color w:val="000000" w:themeColor="text1"/>
          <w:sz w:val="24"/>
          <w:szCs w:val="24"/>
        </w:rPr>
        <w:t xml:space="preserve"> </w:t>
      </w:r>
      <w:r w:rsidR="00C40AB0" w:rsidRPr="00864B3B">
        <w:rPr>
          <w:rFonts w:ascii="宋体" w:eastAsia="宋体" w:hAnsi="宋体"/>
          <w:color w:val="000000" w:themeColor="text1"/>
        </w:rPr>
        <w:t>沙漠地区风沙运动观测应结合实际，因地、因时制宜，合理布设观测点和观测仪器，严格按照规范进行数据收集和风沙样品处理，积极推广应用新技术、新方法和高精度仪器。</w:t>
      </w:r>
    </w:p>
    <w:p w:rsidR="00C40AB0" w:rsidRPr="00864B3B" w:rsidRDefault="00EA7A9D" w:rsidP="00EA7A9D">
      <w:pPr>
        <w:pStyle w:val="af6"/>
        <w:spacing w:beforeLines="0" w:before="0" w:afterLines="0" w:after="0" w:line="360" w:lineRule="auto"/>
        <w:outlineLvl w:val="9"/>
        <w:rPr>
          <w:rFonts w:ascii="宋体" w:eastAsia="宋体" w:hAnsi="宋体"/>
          <w:color w:val="000000" w:themeColor="text1"/>
        </w:rPr>
      </w:pPr>
      <w:r w:rsidRPr="00640581">
        <w:rPr>
          <w:rFonts w:hAnsi="黑体" w:hint="eastAsia"/>
          <w:color w:val="000000" w:themeColor="text1"/>
        </w:rPr>
        <w:t xml:space="preserve">1.0.4 </w:t>
      </w:r>
      <w:r w:rsidR="00C40AB0" w:rsidRPr="00864B3B">
        <w:rPr>
          <w:rFonts w:ascii="宋体" w:eastAsia="宋体" w:hAnsi="宋体"/>
          <w:color w:val="000000" w:themeColor="text1"/>
        </w:rPr>
        <w:t>风沙运动观测应重视对观测风沙区现状的调查，注重观测过程中观测场地周围气象、下垫面等环境参数和基础资料的收集和整理，需要收集的环境参数见附录A。</w:t>
      </w:r>
    </w:p>
    <w:p w:rsidR="00553A6D" w:rsidRPr="00864B3B" w:rsidRDefault="00EA7A9D" w:rsidP="00EA7A9D">
      <w:pPr>
        <w:pStyle w:val="af6"/>
        <w:spacing w:beforeLines="0" w:before="0" w:afterLines="0" w:after="0" w:line="360" w:lineRule="auto"/>
        <w:outlineLvl w:val="9"/>
        <w:rPr>
          <w:rFonts w:ascii="宋体" w:eastAsia="宋体" w:hAnsi="宋体"/>
          <w:color w:val="000000" w:themeColor="text1"/>
        </w:rPr>
      </w:pPr>
      <w:r w:rsidRPr="00640581">
        <w:rPr>
          <w:rFonts w:hAnsi="黑体" w:hint="eastAsia"/>
          <w:color w:val="000000" w:themeColor="text1"/>
        </w:rPr>
        <w:t xml:space="preserve">1.0.5 </w:t>
      </w:r>
      <w:r w:rsidR="00553A6D" w:rsidRPr="00864B3B">
        <w:rPr>
          <w:rFonts w:ascii="宋体" w:eastAsia="宋体" w:hAnsi="宋体"/>
          <w:color w:val="000000" w:themeColor="text1"/>
        </w:rPr>
        <w:t>入河风沙包括两种模式：沙丘移动直接进入河道、以风沙流的形式进入河道，其中风沙流包括蠕移、跃移、悬移三种形式。本标准对以上各种形式的入河风沙观测方法进行了陈述。</w:t>
      </w:r>
    </w:p>
    <w:p w:rsidR="00553A6D" w:rsidRPr="00864B3B" w:rsidRDefault="00EA7A9D" w:rsidP="00EA7A9D">
      <w:pPr>
        <w:pStyle w:val="af6"/>
        <w:spacing w:beforeLines="0" w:before="0" w:afterLines="0" w:after="0" w:line="360" w:lineRule="auto"/>
        <w:outlineLvl w:val="9"/>
        <w:rPr>
          <w:rFonts w:ascii="宋体" w:eastAsia="宋体" w:hAnsi="宋体"/>
          <w:color w:val="000000" w:themeColor="text1"/>
        </w:rPr>
      </w:pPr>
      <w:r w:rsidRPr="00640581">
        <w:rPr>
          <w:rFonts w:hAnsi="黑体" w:hint="eastAsia"/>
          <w:color w:val="000000" w:themeColor="text1"/>
        </w:rPr>
        <w:t xml:space="preserve">1.0.6 </w:t>
      </w:r>
      <w:r w:rsidR="00553A6D" w:rsidRPr="00864B3B">
        <w:rPr>
          <w:rFonts w:ascii="宋体" w:eastAsia="宋体" w:hAnsi="宋体"/>
          <w:color w:val="000000" w:themeColor="text1"/>
        </w:rPr>
        <w:t>入河</w:t>
      </w:r>
      <w:r w:rsidR="00F40667" w:rsidRPr="00864B3B">
        <w:rPr>
          <w:rFonts w:ascii="宋体" w:eastAsia="宋体" w:hAnsi="宋体"/>
          <w:color w:val="000000" w:themeColor="text1"/>
        </w:rPr>
        <w:t>风沙</w:t>
      </w:r>
      <w:r w:rsidR="00553A6D" w:rsidRPr="00864B3B">
        <w:rPr>
          <w:rFonts w:ascii="宋体" w:eastAsia="宋体" w:hAnsi="宋体"/>
          <w:color w:val="000000" w:themeColor="text1"/>
        </w:rPr>
        <w:t>量的计算需首先明确河道范围，本标准中所提到的入河</w:t>
      </w:r>
      <w:r w:rsidR="00F40667" w:rsidRPr="00864B3B">
        <w:rPr>
          <w:rFonts w:ascii="宋体" w:eastAsia="宋体" w:hAnsi="宋体"/>
          <w:color w:val="000000" w:themeColor="text1"/>
        </w:rPr>
        <w:t>风沙</w:t>
      </w:r>
      <w:r w:rsidR="00553A6D" w:rsidRPr="00864B3B">
        <w:rPr>
          <w:rFonts w:ascii="宋体" w:eastAsia="宋体" w:hAnsi="宋体"/>
          <w:color w:val="000000" w:themeColor="text1"/>
        </w:rPr>
        <w:t>量指进入河道范围的</w:t>
      </w:r>
      <w:r w:rsidR="00F40667" w:rsidRPr="00864B3B">
        <w:rPr>
          <w:rFonts w:ascii="宋体" w:eastAsia="宋体" w:hAnsi="宋体"/>
          <w:color w:val="000000" w:themeColor="text1"/>
        </w:rPr>
        <w:t>风沙</w:t>
      </w:r>
      <w:r w:rsidR="00553A6D" w:rsidRPr="00864B3B">
        <w:rPr>
          <w:rFonts w:ascii="宋体" w:eastAsia="宋体" w:hAnsi="宋体"/>
          <w:color w:val="000000" w:themeColor="text1"/>
        </w:rPr>
        <w:t>量，并非进入水流中的</w:t>
      </w:r>
      <w:r w:rsidR="00F40667" w:rsidRPr="00864B3B">
        <w:rPr>
          <w:rFonts w:ascii="宋体" w:eastAsia="宋体" w:hAnsi="宋体"/>
          <w:color w:val="000000" w:themeColor="text1"/>
        </w:rPr>
        <w:t>风沙</w:t>
      </w:r>
      <w:r w:rsidR="00553A6D" w:rsidRPr="00864B3B">
        <w:rPr>
          <w:rFonts w:ascii="宋体" w:eastAsia="宋体" w:hAnsi="宋体"/>
          <w:color w:val="000000" w:themeColor="text1"/>
        </w:rPr>
        <w:t>量。</w:t>
      </w:r>
    </w:p>
    <w:p w:rsidR="00C40AB0" w:rsidRPr="00864B3B" w:rsidRDefault="00EA7A9D" w:rsidP="00EA7A9D">
      <w:pPr>
        <w:pStyle w:val="af6"/>
        <w:spacing w:beforeLines="0" w:before="0" w:afterLines="0" w:after="0" w:line="360" w:lineRule="auto"/>
        <w:outlineLvl w:val="9"/>
        <w:rPr>
          <w:rFonts w:ascii="宋体" w:eastAsia="宋体" w:hAnsi="宋体"/>
          <w:color w:val="000000" w:themeColor="text1"/>
        </w:rPr>
      </w:pPr>
      <w:r w:rsidRPr="00640581">
        <w:rPr>
          <w:rFonts w:hAnsi="黑体"/>
          <w:color w:val="000000" w:themeColor="text1"/>
        </w:rPr>
        <w:t xml:space="preserve">1.0.7 </w:t>
      </w:r>
      <w:r w:rsidR="00993151" w:rsidRPr="00864B3B">
        <w:rPr>
          <w:rFonts w:ascii="宋体" w:eastAsia="宋体" w:hAnsi="宋体"/>
          <w:color w:val="000000" w:themeColor="text1"/>
        </w:rPr>
        <w:t>本标准规定了风沙区入河</w:t>
      </w:r>
      <w:r w:rsidR="00F40667" w:rsidRPr="00864B3B">
        <w:rPr>
          <w:rFonts w:ascii="宋体" w:eastAsia="宋体" w:hAnsi="宋体"/>
          <w:color w:val="000000" w:themeColor="text1"/>
        </w:rPr>
        <w:t>风沙</w:t>
      </w:r>
      <w:r w:rsidR="00993151" w:rsidRPr="00864B3B">
        <w:rPr>
          <w:rFonts w:ascii="宋体" w:eastAsia="宋体" w:hAnsi="宋体"/>
          <w:color w:val="000000" w:themeColor="text1"/>
        </w:rPr>
        <w:t>量监测的术语和定义、监测项目、监测方法</w:t>
      </w:r>
      <w:r w:rsidR="00C40AB0" w:rsidRPr="00864B3B">
        <w:rPr>
          <w:rFonts w:ascii="宋体" w:eastAsia="宋体" w:hAnsi="宋体"/>
          <w:color w:val="000000" w:themeColor="text1"/>
        </w:rPr>
        <w:t>、监测设备与计算方法。</w:t>
      </w:r>
    </w:p>
    <w:p w:rsidR="00501913" w:rsidRPr="00864B3B" w:rsidRDefault="00EA7A9D" w:rsidP="00EA7A9D">
      <w:pPr>
        <w:pStyle w:val="af6"/>
        <w:spacing w:beforeLines="0" w:before="0" w:afterLines="0" w:after="0" w:line="360" w:lineRule="auto"/>
        <w:outlineLvl w:val="9"/>
        <w:rPr>
          <w:rFonts w:ascii="宋体" w:eastAsia="宋体" w:hAnsi="宋体"/>
          <w:color w:val="000000" w:themeColor="text1"/>
        </w:rPr>
      </w:pPr>
      <w:r w:rsidRPr="00640581">
        <w:rPr>
          <w:rFonts w:hAnsi="黑体"/>
          <w:color w:val="000000" w:themeColor="text1"/>
        </w:rPr>
        <w:t xml:space="preserve">1.0.8 </w:t>
      </w:r>
      <w:r w:rsidR="00C40AB0" w:rsidRPr="00864B3B">
        <w:rPr>
          <w:rFonts w:ascii="宋体" w:eastAsia="宋体" w:hAnsi="宋体"/>
          <w:color w:val="000000" w:themeColor="text1"/>
        </w:rPr>
        <w:t>本标准主要引用下列标准，</w:t>
      </w:r>
      <w:r w:rsidR="00993151" w:rsidRPr="00864B3B">
        <w:rPr>
          <w:rFonts w:ascii="宋体" w:eastAsia="宋体" w:hAnsi="宋体"/>
          <w:color w:val="000000" w:themeColor="text1"/>
        </w:rPr>
        <w:t>下列</w:t>
      </w:r>
      <w:r w:rsidR="00C40AB0" w:rsidRPr="00864B3B">
        <w:rPr>
          <w:rFonts w:ascii="宋体" w:eastAsia="宋体" w:hAnsi="宋体"/>
          <w:color w:val="000000" w:themeColor="text1"/>
        </w:rPr>
        <w:t>标准中</w:t>
      </w:r>
      <w:r w:rsidR="00993151" w:rsidRPr="00864B3B">
        <w:rPr>
          <w:rFonts w:ascii="宋体" w:eastAsia="宋体" w:hAnsi="宋体"/>
          <w:color w:val="000000" w:themeColor="text1"/>
        </w:rPr>
        <w:t>凡是注日期的，仅所注日期的版本适用于本文件。凡是不注日期的引用文件，其最新版本（包括所有的修改单）适用于本文件。</w:t>
      </w:r>
    </w:p>
    <w:p w:rsidR="00501913" w:rsidRPr="00864B3B" w:rsidRDefault="00993151" w:rsidP="00F448D7">
      <w:pPr>
        <w:pStyle w:val="af5"/>
        <w:spacing w:line="360" w:lineRule="auto"/>
        <w:rPr>
          <w:rFonts w:hAnsi="宋体"/>
          <w:color w:val="000000" w:themeColor="text1"/>
        </w:rPr>
      </w:pPr>
      <w:r w:rsidRPr="00864B3B">
        <w:rPr>
          <w:rFonts w:hAnsi="宋体"/>
          <w:color w:val="000000" w:themeColor="text1"/>
        </w:rPr>
        <w:t>GB/T 20465  水土保持术语</w:t>
      </w:r>
    </w:p>
    <w:p w:rsidR="00501913" w:rsidRPr="00864B3B" w:rsidRDefault="00993151" w:rsidP="00F448D7">
      <w:pPr>
        <w:pStyle w:val="af5"/>
        <w:spacing w:line="360" w:lineRule="auto"/>
        <w:rPr>
          <w:rFonts w:hAnsi="宋体"/>
          <w:color w:val="000000" w:themeColor="text1"/>
        </w:rPr>
      </w:pPr>
      <w:r w:rsidRPr="00864B3B">
        <w:rPr>
          <w:rFonts w:hAnsi="宋体"/>
          <w:color w:val="000000" w:themeColor="text1"/>
        </w:rPr>
        <w:t>SL 277  水土保持监测技术规程</w:t>
      </w:r>
    </w:p>
    <w:p w:rsidR="00501913" w:rsidRPr="00864B3B" w:rsidRDefault="00993151" w:rsidP="00F448D7">
      <w:pPr>
        <w:pStyle w:val="af5"/>
        <w:spacing w:line="360" w:lineRule="auto"/>
        <w:rPr>
          <w:rFonts w:hAnsi="宋体"/>
          <w:color w:val="000000" w:themeColor="text1"/>
        </w:rPr>
      </w:pPr>
      <w:r w:rsidRPr="00864B3B">
        <w:rPr>
          <w:rFonts w:hAnsi="宋体"/>
          <w:color w:val="000000" w:themeColor="text1"/>
        </w:rPr>
        <w:t>SL 342  水土保持监测设施通用技术条件</w:t>
      </w:r>
    </w:p>
    <w:p w:rsidR="00C40AB0" w:rsidRPr="00864B3B" w:rsidRDefault="00C40AB0" w:rsidP="00EA7A9D">
      <w:pPr>
        <w:pStyle w:val="af6"/>
        <w:numPr>
          <w:ilvl w:val="2"/>
          <w:numId w:val="36"/>
        </w:numPr>
        <w:spacing w:beforeLines="0" w:before="0" w:afterLines="0" w:after="0" w:line="360" w:lineRule="auto"/>
        <w:outlineLvl w:val="9"/>
        <w:rPr>
          <w:rFonts w:ascii="宋体" w:eastAsia="宋体" w:hAnsi="宋体"/>
          <w:color w:val="000000" w:themeColor="text1"/>
        </w:rPr>
      </w:pPr>
      <w:r w:rsidRPr="00864B3B">
        <w:rPr>
          <w:rFonts w:ascii="宋体" w:eastAsia="宋体" w:hAnsi="宋体"/>
          <w:color w:val="000000" w:themeColor="text1"/>
        </w:rPr>
        <w:t>风沙区入河</w:t>
      </w:r>
      <w:r w:rsidR="00F40667" w:rsidRPr="00864B3B">
        <w:rPr>
          <w:rFonts w:ascii="宋体" w:eastAsia="宋体" w:hAnsi="宋体"/>
          <w:color w:val="000000" w:themeColor="text1"/>
        </w:rPr>
        <w:t>风沙</w:t>
      </w:r>
      <w:r w:rsidRPr="00864B3B">
        <w:rPr>
          <w:rFonts w:ascii="宋体" w:eastAsia="宋体" w:hAnsi="宋体"/>
          <w:color w:val="000000" w:themeColor="text1"/>
        </w:rPr>
        <w:t>量监测除应符合本标准规定外，尚应符合国家现行有关标准的规定。</w:t>
      </w:r>
    </w:p>
    <w:p w:rsidR="00C40AB0" w:rsidRPr="00261E21" w:rsidRDefault="00C40AB0" w:rsidP="00C40AB0">
      <w:pPr>
        <w:pStyle w:val="af5"/>
        <w:spacing w:line="360" w:lineRule="auto"/>
        <w:rPr>
          <w:rFonts w:ascii="Times New Roman"/>
          <w:color w:val="000000" w:themeColor="text1"/>
        </w:rPr>
      </w:pPr>
    </w:p>
    <w:p w:rsidR="00C40AB0" w:rsidRPr="00261E21" w:rsidRDefault="00C40AB0" w:rsidP="00C40AB0">
      <w:pPr>
        <w:pStyle w:val="af5"/>
        <w:spacing w:line="360" w:lineRule="auto"/>
        <w:rPr>
          <w:rFonts w:ascii="Times New Roman"/>
          <w:color w:val="000000" w:themeColor="text1"/>
        </w:rPr>
        <w:sectPr w:rsidR="00C40AB0" w:rsidRPr="00261E21">
          <w:footerReference w:type="default" r:id="rId10"/>
          <w:pgSz w:w="11906" w:h="16838"/>
          <w:pgMar w:top="1440" w:right="1800" w:bottom="1440" w:left="1800" w:header="851" w:footer="992" w:gutter="0"/>
          <w:pgNumType w:start="1"/>
          <w:cols w:space="425"/>
          <w:docGrid w:type="lines" w:linePitch="312"/>
        </w:sectPr>
      </w:pPr>
    </w:p>
    <w:p w:rsidR="00501913" w:rsidRPr="00864B3B" w:rsidRDefault="00B35C83" w:rsidP="00CA30F4">
      <w:pPr>
        <w:pStyle w:val="1"/>
        <w:spacing w:line="480" w:lineRule="auto"/>
        <w:jc w:val="center"/>
        <w:rPr>
          <w:rFonts w:ascii="黑体" w:hAnsi="黑体"/>
          <w:color w:val="000000" w:themeColor="text1"/>
          <w:sz w:val="28"/>
          <w:szCs w:val="28"/>
        </w:rPr>
      </w:pPr>
      <w:bookmarkStart w:id="7" w:name="_Toc444250507"/>
      <w:bookmarkStart w:id="8" w:name="_Toc428423289"/>
      <w:bookmarkStart w:id="9" w:name="_Toc452364829"/>
      <w:bookmarkStart w:id="10" w:name="_Toc452382640"/>
      <w:bookmarkStart w:id="11" w:name="_Toc496794447"/>
      <w:bookmarkStart w:id="12" w:name="_Toc520304991"/>
      <w:r w:rsidRPr="00864B3B">
        <w:rPr>
          <w:rFonts w:ascii="黑体" w:hAnsi="黑体"/>
          <w:color w:val="000000" w:themeColor="text1"/>
          <w:sz w:val="28"/>
          <w:szCs w:val="28"/>
        </w:rPr>
        <w:lastRenderedPageBreak/>
        <w:t>2</w:t>
      </w:r>
      <w:r w:rsidR="00EA7A9D" w:rsidRPr="00864B3B">
        <w:rPr>
          <w:rFonts w:ascii="黑体" w:hAnsi="黑体"/>
          <w:color w:val="000000" w:themeColor="text1"/>
          <w:sz w:val="28"/>
          <w:szCs w:val="28"/>
        </w:rPr>
        <w:t xml:space="preserve"> </w:t>
      </w:r>
      <w:r w:rsidR="00993151" w:rsidRPr="00864B3B">
        <w:rPr>
          <w:rFonts w:ascii="黑体" w:hAnsi="黑体"/>
          <w:color w:val="000000" w:themeColor="text1"/>
          <w:sz w:val="28"/>
          <w:szCs w:val="28"/>
        </w:rPr>
        <w:t>术语</w:t>
      </w:r>
      <w:bookmarkEnd w:id="7"/>
      <w:bookmarkEnd w:id="8"/>
      <w:bookmarkEnd w:id="9"/>
      <w:bookmarkEnd w:id="10"/>
      <w:bookmarkEnd w:id="11"/>
      <w:bookmarkEnd w:id="12"/>
    </w:p>
    <w:p w:rsidR="00C40AB0" w:rsidRPr="00864B3B" w:rsidRDefault="002A7D59" w:rsidP="002A7D59">
      <w:pPr>
        <w:pStyle w:val="af6"/>
        <w:spacing w:beforeLines="0" w:before="0" w:afterLines="0" w:after="0" w:line="360" w:lineRule="auto"/>
        <w:rPr>
          <w:rFonts w:ascii="宋体" w:eastAsia="宋体" w:hAnsi="宋体"/>
          <w:color w:val="000000" w:themeColor="text1"/>
        </w:rPr>
      </w:pPr>
      <w:bookmarkStart w:id="13" w:name="_Toc404030190"/>
      <w:bookmarkStart w:id="14" w:name="_Toc404084730"/>
      <w:bookmarkStart w:id="15" w:name="_Toc404084809"/>
      <w:bookmarkStart w:id="16" w:name="_Toc404087703"/>
      <w:bookmarkStart w:id="17" w:name="_Toc404266096"/>
      <w:bookmarkStart w:id="18" w:name="_Toc404528642"/>
      <w:bookmarkStart w:id="19" w:name="_Toc404609200"/>
      <w:bookmarkStart w:id="20" w:name="_Toc404609231"/>
      <w:bookmarkStart w:id="21" w:name="_Toc404609263"/>
      <w:bookmarkStart w:id="22" w:name="_Toc404610069"/>
      <w:bookmarkStart w:id="23" w:name="_Toc404610163"/>
      <w:r w:rsidRPr="00640581">
        <w:rPr>
          <w:rFonts w:hAnsi="黑体" w:hint="eastAsia"/>
          <w:color w:val="000000" w:themeColor="text1"/>
        </w:rPr>
        <w:t>2</w:t>
      </w:r>
      <w:r w:rsidRPr="00640581">
        <w:rPr>
          <w:rFonts w:hAnsi="黑体"/>
          <w:color w:val="000000" w:themeColor="text1"/>
        </w:rPr>
        <w:t>.0.1</w:t>
      </w:r>
      <w:r w:rsidRPr="00864B3B">
        <w:rPr>
          <w:rFonts w:hAnsi="黑体"/>
          <w:color w:val="000000" w:themeColor="text1"/>
          <w:sz w:val="24"/>
          <w:szCs w:val="24"/>
        </w:rPr>
        <w:t xml:space="preserve"> </w:t>
      </w:r>
      <w:r w:rsidR="00C40AB0" w:rsidRPr="00864B3B">
        <w:rPr>
          <w:rFonts w:ascii="宋体" w:eastAsia="宋体" w:hAnsi="宋体"/>
          <w:color w:val="000000" w:themeColor="text1"/>
        </w:rPr>
        <w:t>风沙区</w:t>
      </w:r>
    </w:p>
    <w:p w:rsidR="00F40667" w:rsidRPr="00864B3B" w:rsidRDefault="00F40667" w:rsidP="00F40667">
      <w:pPr>
        <w:pStyle w:val="af5"/>
        <w:rPr>
          <w:rFonts w:hAnsi="宋体"/>
          <w:color w:val="000000" w:themeColor="text1"/>
          <w:szCs w:val="21"/>
        </w:rPr>
      </w:pPr>
      <w:r w:rsidRPr="00864B3B">
        <w:rPr>
          <w:rFonts w:hAnsi="宋体"/>
          <w:color w:val="000000" w:themeColor="text1"/>
          <w:szCs w:val="21"/>
        </w:rPr>
        <w:t>Desertification area</w:t>
      </w:r>
    </w:p>
    <w:p w:rsidR="00EB571F" w:rsidRPr="00864B3B" w:rsidRDefault="00EB571F" w:rsidP="00E859ED">
      <w:pPr>
        <w:pStyle w:val="af5"/>
        <w:spacing w:line="360" w:lineRule="auto"/>
        <w:rPr>
          <w:rFonts w:hAnsi="宋体"/>
          <w:color w:val="000000" w:themeColor="text1"/>
          <w:szCs w:val="21"/>
        </w:rPr>
      </w:pPr>
      <w:r w:rsidRPr="00864B3B">
        <w:rPr>
          <w:rFonts w:hAnsi="宋体"/>
          <w:color w:val="000000" w:themeColor="text1"/>
          <w:szCs w:val="21"/>
        </w:rPr>
        <w:t>风沙区是指地表沙源丰富，水土流失以风蚀为主，地表土壤粗化、退化甚至出现类似流动沙丘（地）为标志的沙漠化景观的区域。主要包括北方风沙区、黄泛平原风沙区、滨海（湖）、沿河（江）、环水库风沙区等。</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24" w:name="_Toc496794455"/>
      <w:r w:rsidRPr="00640581">
        <w:rPr>
          <w:rFonts w:hAnsi="黑体" w:hint="eastAsia"/>
          <w:color w:val="000000" w:themeColor="text1"/>
        </w:rPr>
        <w:t xml:space="preserve">2.0.2 </w:t>
      </w:r>
      <w:r w:rsidR="007A06B1" w:rsidRPr="00864B3B">
        <w:rPr>
          <w:rFonts w:ascii="宋体" w:eastAsia="宋体" w:hAnsi="宋体"/>
          <w:color w:val="000000" w:themeColor="text1"/>
        </w:rPr>
        <w:t>流动沙地（丘）</w:t>
      </w:r>
      <w:bookmarkEnd w:id="24"/>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25" w:name="_Toc452364845"/>
      <w:bookmarkStart w:id="26" w:name="_Toc452382656"/>
      <w:r w:rsidRPr="00864B3B">
        <w:rPr>
          <w:rFonts w:ascii="宋体" w:eastAsia="宋体" w:hAnsi="宋体"/>
          <w:color w:val="000000" w:themeColor="text1"/>
        </w:rPr>
        <w:t>moving sandy land or mobile dune</w:t>
      </w:r>
      <w:bookmarkEnd w:id="25"/>
      <w:bookmarkEnd w:id="26"/>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指土壤质地为沙质，植被盖度&lt;10%，流沙比例&gt;50%，地表沙物质常处于流动状态的沙地或者沙丘。</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27" w:name="_Toc452364846"/>
      <w:bookmarkStart w:id="28" w:name="_Toc452382657"/>
      <w:bookmarkStart w:id="29" w:name="_Toc496794456"/>
      <w:bookmarkStart w:id="30" w:name="_Toc444250515"/>
      <w:bookmarkEnd w:id="27"/>
      <w:bookmarkEnd w:id="28"/>
      <w:r w:rsidRPr="00640581">
        <w:rPr>
          <w:rFonts w:hAnsi="黑体" w:hint="eastAsia"/>
          <w:color w:val="000000" w:themeColor="text1"/>
        </w:rPr>
        <w:t xml:space="preserve">2.0.3 </w:t>
      </w:r>
      <w:r w:rsidR="007A06B1" w:rsidRPr="00864B3B">
        <w:rPr>
          <w:rFonts w:ascii="宋体" w:eastAsia="宋体" w:hAnsi="宋体"/>
          <w:color w:val="000000" w:themeColor="text1"/>
        </w:rPr>
        <w:t>半固定沙地（丘）</w:t>
      </w:r>
      <w:bookmarkEnd w:id="29"/>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31" w:name="_Toc452364847"/>
      <w:bookmarkStart w:id="32" w:name="_Toc452382658"/>
      <w:r w:rsidRPr="00864B3B">
        <w:rPr>
          <w:rFonts w:ascii="宋体" w:eastAsia="宋体" w:hAnsi="宋体"/>
          <w:color w:val="000000" w:themeColor="text1"/>
        </w:rPr>
        <w:t>semi-fixed sand land or semi-fixed dune</w:t>
      </w:r>
      <w:bookmarkEnd w:id="30"/>
      <w:bookmarkEnd w:id="31"/>
      <w:bookmarkEnd w:id="32"/>
      <w:r w:rsidRPr="00864B3B">
        <w:rPr>
          <w:rFonts w:ascii="宋体" w:eastAsia="宋体" w:hAnsi="宋体"/>
          <w:color w:val="000000" w:themeColor="text1"/>
        </w:rPr>
        <w:t xml:space="preserve"> </w:t>
      </w:r>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指土壤质地为沙质，10%≤植被盖度&lt;30%（乔木林冠下无其他植被时，郁闭度&lt;0.50），10%&lt;流沙比例≤50%，局部受风蚀破坏，出现风蚀坑和吹扬灌丛沙堆及小片流沙的沙地或者沙丘。</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33" w:name="_Toc452364848"/>
      <w:bookmarkStart w:id="34" w:name="_Toc452382659"/>
      <w:bookmarkStart w:id="35" w:name="_Toc496794457"/>
      <w:bookmarkStart w:id="36" w:name="_Toc444250516"/>
      <w:bookmarkEnd w:id="33"/>
      <w:bookmarkEnd w:id="34"/>
      <w:r w:rsidRPr="00640581">
        <w:rPr>
          <w:rFonts w:hAnsi="黑体" w:hint="eastAsia"/>
          <w:color w:val="000000" w:themeColor="text1"/>
        </w:rPr>
        <w:t>2.0.4</w:t>
      </w:r>
      <w:r w:rsidRPr="00640581">
        <w:rPr>
          <w:rFonts w:hAnsi="黑体"/>
          <w:color w:val="000000" w:themeColor="text1"/>
        </w:rPr>
        <w:t xml:space="preserve"> </w:t>
      </w:r>
      <w:r w:rsidR="007A06B1" w:rsidRPr="00864B3B">
        <w:rPr>
          <w:rFonts w:ascii="宋体" w:eastAsia="宋体" w:hAnsi="宋体"/>
          <w:color w:val="000000" w:themeColor="text1"/>
        </w:rPr>
        <w:t>固定沙地（丘）</w:t>
      </w:r>
      <w:bookmarkEnd w:id="35"/>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37" w:name="_Toc452364849"/>
      <w:bookmarkStart w:id="38" w:name="_Toc452382660"/>
      <w:r w:rsidRPr="00864B3B">
        <w:rPr>
          <w:rFonts w:ascii="宋体" w:eastAsia="宋体" w:hAnsi="宋体"/>
          <w:color w:val="000000" w:themeColor="text1"/>
        </w:rPr>
        <w:t>fixed sand land or fixed dune</w:t>
      </w:r>
      <w:bookmarkEnd w:id="36"/>
      <w:bookmarkEnd w:id="37"/>
      <w:bookmarkEnd w:id="38"/>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指土壤质地为沙质，植被盖度</w:t>
      </w:r>
      <w:r w:rsidRPr="00864B3B">
        <w:rPr>
          <w:rFonts w:hAnsi="宋体" w:cs="宋体" w:hint="eastAsia"/>
          <w:color w:val="000000" w:themeColor="text1"/>
          <w:szCs w:val="21"/>
        </w:rPr>
        <w:t>≧</w:t>
      </w:r>
      <w:r w:rsidRPr="00864B3B">
        <w:rPr>
          <w:rFonts w:hAnsi="宋体"/>
          <w:color w:val="000000" w:themeColor="text1"/>
          <w:szCs w:val="21"/>
        </w:rPr>
        <w:t>30%（乔木林冠下无其他植被时，郁闭度</w:t>
      </w:r>
      <w:r w:rsidRPr="00864B3B">
        <w:rPr>
          <w:rFonts w:hAnsi="宋体" w:cs="宋体" w:hint="eastAsia"/>
          <w:color w:val="000000" w:themeColor="text1"/>
          <w:szCs w:val="21"/>
        </w:rPr>
        <w:t>≧</w:t>
      </w:r>
      <w:r w:rsidRPr="00864B3B">
        <w:rPr>
          <w:rFonts w:hAnsi="宋体"/>
          <w:color w:val="000000" w:themeColor="text1"/>
          <w:szCs w:val="21"/>
        </w:rPr>
        <w:t>0.50），流沙比例≤10%，地表仅有斑点状流沙的沙地或者沙丘。</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39" w:name="_Toc496794453"/>
      <w:r w:rsidRPr="00640581">
        <w:rPr>
          <w:rFonts w:hAnsi="黑体" w:hint="eastAsia"/>
          <w:color w:val="000000" w:themeColor="text1"/>
        </w:rPr>
        <w:t xml:space="preserve">2.0.5 </w:t>
      </w:r>
      <w:r w:rsidR="007A06B1" w:rsidRPr="00864B3B">
        <w:rPr>
          <w:rFonts w:ascii="宋体" w:eastAsia="宋体" w:hAnsi="宋体"/>
          <w:color w:val="000000" w:themeColor="text1"/>
        </w:rPr>
        <w:t>沙化土地</w:t>
      </w:r>
      <w:bookmarkEnd w:id="39"/>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40" w:name="_Toc452364841"/>
      <w:bookmarkStart w:id="41" w:name="_Toc452382652"/>
      <w:r w:rsidRPr="00864B3B">
        <w:rPr>
          <w:rFonts w:ascii="宋体" w:eastAsia="宋体" w:hAnsi="宋体"/>
          <w:color w:val="000000" w:themeColor="text1"/>
        </w:rPr>
        <w:t>Desertification land</w:t>
      </w:r>
      <w:bookmarkEnd w:id="40"/>
      <w:bookmarkEnd w:id="41"/>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指在各种气候条件下，由于各种因素形成的、地表呈现以沙物质为主要标志的退化土地。</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42" w:name="_Toc452364842"/>
      <w:bookmarkStart w:id="43" w:name="_Toc452382653"/>
      <w:bookmarkStart w:id="44" w:name="_Toc496794454"/>
      <w:bookmarkStart w:id="45" w:name="_Toc444250513"/>
      <w:bookmarkEnd w:id="42"/>
      <w:bookmarkEnd w:id="43"/>
      <w:r w:rsidRPr="00640581">
        <w:rPr>
          <w:rFonts w:hAnsi="黑体"/>
          <w:color w:val="000000" w:themeColor="text1"/>
        </w:rPr>
        <w:t xml:space="preserve">2.0.6 </w:t>
      </w:r>
      <w:r w:rsidR="007A06B1" w:rsidRPr="00864B3B">
        <w:rPr>
          <w:rFonts w:ascii="宋体" w:eastAsia="宋体" w:hAnsi="宋体"/>
          <w:color w:val="000000" w:themeColor="text1"/>
        </w:rPr>
        <w:t>流沙比例</w:t>
      </w:r>
      <w:bookmarkEnd w:id="44"/>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46" w:name="_Toc452364843"/>
      <w:bookmarkStart w:id="47" w:name="_Toc452382654"/>
      <w:r w:rsidRPr="00864B3B">
        <w:rPr>
          <w:rFonts w:ascii="宋体" w:eastAsia="宋体" w:hAnsi="宋体"/>
          <w:color w:val="000000" w:themeColor="text1"/>
        </w:rPr>
        <w:t>Proportion</w:t>
      </w:r>
      <w:bookmarkEnd w:id="46"/>
      <w:bookmarkEnd w:id="47"/>
      <w:r w:rsidRPr="00864B3B">
        <w:rPr>
          <w:rFonts w:ascii="宋体" w:eastAsia="宋体" w:hAnsi="宋体"/>
          <w:color w:val="000000" w:themeColor="text1"/>
        </w:rPr>
        <w:t xml:space="preserve"> of mobile dunes</w:t>
      </w:r>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指不同沙化土地类型中，流沙面积占该地区土地总面积的百分比。</w:t>
      </w:r>
    </w:p>
    <w:bookmarkEnd w:id="45"/>
    <w:p w:rsidR="007A06B1" w:rsidRPr="00864B3B" w:rsidRDefault="002A7D59" w:rsidP="002A7D59">
      <w:pPr>
        <w:pStyle w:val="af6"/>
        <w:spacing w:beforeLines="0" w:before="0" w:afterLines="0" w:after="0" w:line="360" w:lineRule="auto"/>
        <w:rPr>
          <w:rFonts w:ascii="宋体" w:eastAsia="宋体" w:hAnsi="宋体"/>
          <w:color w:val="000000" w:themeColor="text1"/>
        </w:rPr>
      </w:pPr>
      <w:r w:rsidRPr="00640581">
        <w:rPr>
          <w:rFonts w:hAnsi="黑体" w:hint="eastAsia"/>
          <w:color w:val="000000" w:themeColor="text1"/>
        </w:rPr>
        <w:lastRenderedPageBreak/>
        <w:t xml:space="preserve">2.0.7 </w:t>
      </w:r>
      <w:r w:rsidR="007A06B1" w:rsidRPr="00864B3B">
        <w:rPr>
          <w:rFonts w:ascii="宋体" w:eastAsia="宋体" w:hAnsi="宋体"/>
          <w:color w:val="000000" w:themeColor="text1"/>
        </w:rPr>
        <w:t>河道边界范围</w:t>
      </w:r>
    </w:p>
    <w:p w:rsidR="007A06B1" w:rsidRPr="00864B3B" w:rsidRDefault="007A06B1" w:rsidP="007A06B1">
      <w:pPr>
        <w:pStyle w:val="af5"/>
        <w:rPr>
          <w:rFonts w:hAnsi="宋体"/>
          <w:color w:val="000000" w:themeColor="text1"/>
          <w:szCs w:val="21"/>
        </w:rPr>
      </w:pPr>
      <w:r w:rsidRPr="00864B3B">
        <w:rPr>
          <w:rFonts w:hAnsi="宋体"/>
          <w:color w:val="000000" w:themeColor="text1"/>
          <w:szCs w:val="21"/>
        </w:rPr>
        <w:t>River boundary</w:t>
      </w:r>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有堤防的河道，以河道两侧堤防为河道边界范围；</w:t>
      </w:r>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无堤防的河道，以水文部门确定的河道测验断面的左右端点为河道边界范围；</w:t>
      </w:r>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无堤防且无测验断面的河道，根据水文资料和遥感影像资料（分辨率2m或者5m），以夏季历史最大洪水水位线和冬季冰封期冰面最大覆盖区的最高线为河道边界范围。</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48" w:name="_Toc496794448"/>
      <w:bookmarkStart w:id="49" w:name="_Toc444250508"/>
      <w:r w:rsidRPr="00640581">
        <w:rPr>
          <w:rFonts w:hAnsi="黑体" w:hint="eastAsia"/>
          <w:color w:val="000000" w:themeColor="text1"/>
        </w:rPr>
        <w:t>2.0.8</w:t>
      </w:r>
      <w:r w:rsidRPr="00864B3B">
        <w:rPr>
          <w:rFonts w:hAnsi="黑体" w:hint="eastAsia"/>
          <w:color w:val="000000" w:themeColor="text1"/>
          <w:sz w:val="24"/>
          <w:szCs w:val="24"/>
        </w:rPr>
        <w:t xml:space="preserve"> </w:t>
      </w:r>
      <w:r w:rsidR="007A06B1" w:rsidRPr="00864B3B">
        <w:rPr>
          <w:rFonts w:ascii="宋体" w:eastAsia="宋体" w:hAnsi="宋体"/>
          <w:color w:val="000000" w:themeColor="text1"/>
        </w:rPr>
        <w:t>风蚀</w:t>
      </w:r>
      <w:bookmarkEnd w:id="48"/>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50" w:name="_Toc452364831"/>
      <w:bookmarkStart w:id="51" w:name="_Toc452382642"/>
      <w:r w:rsidRPr="00864B3B">
        <w:rPr>
          <w:rFonts w:ascii="宋体" w:eastAsia="宋体" w:hAnsi="宋体"/>
          <w:color w:val="000000" w:themeColor="text1"/>
        </w:rPr>
        <w:t>Wind erosion</w:t>
      </w:r>
      <w:bookmarkEnd w:id="49"/>
      <w:bookmarkEnd w:id="50"/>
      <w:bookmarkEnd w:id="51"/>
      <w:r w:rsidRPr="00864B3B">
        <w:rPr>
          <w:rFonts w:ascii="宋体" w:eastAsia="宋体" w:hAnsi="宋体"/>
          <w:color w:val="000000" w:themeColor="text1"/>
        </w:rPr>
        <w:t xml:space="preserve"> </w:t>
      </w:r>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风力侵蚀的简称，属于土壤侵蚀类型中的一类。风蚀是指在风力作用下，地表土壤、土壤母质及岩屑（含沙粒）、松散岩层被破坏、剥蚀、搬运和沉积的过程。</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52" w:name="_Toc452364832"/>
      <w:bookmarkStart w:id="53" w:name="_Toc452382643"/>
      <w:bookmarkStart w:id="54" w:name="_Toc496794449"/>
      <w:bookmarkStart w:id="55" w:name="_Toc444250509"/>
      <w:bookmarkEnd w:id="52"/>
      <w:bookmarkEnd w:id="53"/>
      <w:r w:rsidRPr="00640581">
        <w:rPr>
          <w:rFonts w:hAnsi="黑体" w:hint="eastAsia"/>
          <w:color w:val="000000" w:themeColor="text1"/>
        </w:rPr>
        <w:t xml:space="preserve">2.0.9 </w:t>
      </w:r>
      <w:r w:rsidR="007A06B1" w:rsidRPr="00864B3B">
        <w:rPr>
          <w:rFonts w:ascii="宋体" w:eastAsia="宋体" w:hAnsi="宋体"/>
          <w:color w:val="000000" w:themeColor="text1"/>
        </w:rPr>
        <w:t>风沙流</w:t>
      </w:r>
      <w:bookmarkEnd w:id="54"/>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56" w:name="_Toc452364833"/>
      <w:bookmarkStart w:id="57" w:name="_Toc452382644"/>
      <w:r w:rsidRPr="00864B3B">
        <w:rPr>
          <w:rFonts w:ascii="宋体" w:eastAsia="宋体" w:hAnsi="宋体"/>
          <w:color w:val="000000" w:themeColor="text1"/>
        </w:rPr>
        <w:t>Wind-blown sand flow</w:t>
      </w:r>
      <w:bookmarkEnd w:id="55"/>
      <w:bookmarkEnd w:id="56"/>
      <w:bookmarkEnd w:id="57"/>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指气流和沙质地表相互作用下而形成的气固两相流。即沙粒被风扬起并随风沿地面及近地空间搬运前进形成的挟沙气流。</w:t>
      </w:r>
    </w:p>
    <w:p w:rsidR="00C40AB0" w:rsidRPr="00864B3B" w:rsidRDefault="002A7D59" w:rsidP="002A7D59">
      <w:pPr>
        <w:pStyle w:val="af6"/>
        <w:spacing w:beforeLines="0" w:before="0" w:afterLines="0" w:after="0" w:line="360" w:lineRule="auto"/>
        <w:rPr>
          <w:rFonts w:ascii="宋体" w:eastAsia="宋体" w:hAnsi="宋体"/>
          <w:color w:val="000000" w:themeColor="text1"/>
        </w:rPr>
      </w:pPr>
      <w:r w:rsidRPr="00640581">
        <w:rPr>
          <w:rFonts w:hAnsi="黑体" w:hint="eastAsia"/>
          <w:color w:val="000000" w:themeColor="text1"/>
        </w:rPr>
        <w:t xml:space="preserve">2.0.10 </w:t>
      </w:r>
      <w:r w:rsidR="00F40667" w:rsidRPr="00864B3B">
        <w:rPr>
          <w:rFonts w:ascii="宋体" w:eastAsia="宋体" w:hAnsi="宋体"/>
          <w:color w:val="000000" w:themeColor="text1"/>
        </w:rPr>
        <w:t>风沙</w:t>
      </w:r>
      <w:r w:rsidR="00C40AB0" w:rsidRPr="00864B3B">
        <w:rPr>
          <w:rFonts w:ascii="宋体" w:eastAsia="宋体" w:hAnsi="宋体"/>
          <w:color w:val="000000" w:themeColor="text1"/>
        </w:rPr>
        <w:t>量</w:t>
      </w:r>
    </w:p>
    <w:p w:rsidR="00F40667" w:rsidRPr="00864B3B" w:rsidRDefault="00F40667" w:rsidP="00F40667">
      <w:pPr>
        <w:pStyle w:val="af5"/>
        <w:rPr>
          <w:rFonts w:hAnsi="宋体"/>
          <w:color w:val="000000" w:themeColor="text1"/>
          <w:szCs w:val="21"/>
        </w:rPr>
      </w:pPr>
      <w:r w:rsidRPr="00864B3B">
        <w:rPr>
          <w:rFonts w:hAnsi="宋体"/>
          <w:color w:val="000000" w:themeColor="text1"/>
          <w:szCs w:val="21"/>
        </w:rPr>
        <w:t>Aeolian sand amount</w:t>
      </w:r>
    </w:p>
    <w:p w:rsidR="00C40AB0" w:rsidRPr="00864B3B" w:rsidRDefault="00E85096" w:rsidP="00C40AB0">
      <w:pPr>
        <w:pStyle w:val="af5"/>
        <w:spacing w:line="360" w:lineRule="auto"/>
        <w:rPr>
          <w:rFonts w:hAnsi="宋体"/>
          <w:color w:val="000000" w:themeColor="text1"/>
          <w:szCs w:val="21"/>
        </w:rPr>
      </w:pPr>
      <w:r w:rsidRPr="00864B3B">
        <w:rPr>
          <w:rFonts w:hAnsi="宋体"/>
          <w:color w:val="000000" w:themeColor="text1"/>
          <w:szCs w:val="21"/>
        </w:rPr>
        <w:t>指以风沙流的形式将岸边沙物质搬运至河道而堆积的量。</w:t>
      </w:r>
    </w:p>
    <w:p w:rsidR="007A06B1" w:rsidRPr="00864B3B" w:rsidRDefault="002A7D59" w:rsidP="002A7D59">
      <w:pPr>
        <w:pStyle w:val="af6"/>
        <w:spacing w:beforeLines="0" w:before="0" w:afterLines="0" w:after="0" w:line="360" w:lineRule="auto"/>
        <w:rPr>
          <w:rFonts w:ascii="宋体" w:eastAsia="宋体" w:hAnsi="宋体"/>
          <w:color w:val="000000" w:themeColor="text1"/>
        </w:rPr>
      </w:pPr>
      <w:r w:rsidRPr="00640581">
        <w:rPr>
          <w:rFonts w:hAnsi="黑体" w:hint="eastAsia"/>
          <w:color w:val="000000" w:themeColor="text1"/>
        </w:rPr>
        <w:t xml:space="preserve">2.0.11 </w:t>
      </w:r>
      <w:r w:rsidR="007A06B1" w:rsidRPr="00864B3B">
        <w:rPr>
          <w:rFonts w:ascii="宋体" w:eastAsia="宋体" w:hAnsi="宋体"/>
          <w:color w:val="000000" w:themeColor="text1"/>
        </w:rPr>
        <w:t>沙丘移动</w:t>
      </w:r>
    </w:p>
    <w:p w:rsidR="007A06B1" w:rsidRPr="00864B3B" w:rsidRDefault="007A06B1" w:rsidP="007A06B1">
      <w:pPr>
        <w:pStyle w:val="af5"/>
        <w:rPr>
          <w:rFonts w:hAnsi="宋体"/>
          <w:color w:val="000000" w:themeColor="text1"/>
          <w:szCs w:val="21"/>
        </w:rPr>
      </w:pPr>
      <w:r w:rsidRPr="00864B3B">
        <w:rPr>
          <w:rFonts w:hAnsi="宋体"/>
          <w:color w:val="000000" w:themeColor="text1"/>
          <w:szCs w:val="21"/>
        </w:rPr>
        <w:t>Dune movement</w:t>
      </w:r>
    </w:p>
    <w:p w:rsidR="007A06B1" w:rsidRPr="00864B3B" w:rsidRDefault="00373BD9" w:rsidP="007A06B1">
      <w:pPr>
        <w:spacing w:line="360" w:lineRule="auto"/>
        <w:ind w:firstLineChars="200" w:firstLine="420"/>
        <w:rPr>
          <w:rFonts w:ascii="宋体" w:hAnsi="宋体"/>
          <w:color w:val="000000" w:themeColor="text1"/>
          <w:szCs w:val="21"/>
        </w:rPr>
      </w:pPr>
      <w:r w:rsidRPr="00864B3B">
        <w:rPr>
          <w:rFonts w:ascii="宋体" w:hAnsi="宋体"/>
          <w:color w:val="000000" w:themeColor="text1"/>
          <w:szCs w:val="21"/>
        </w:rPr>
        <w:t>沙丘移动是指在风力作用下沙子从迎风坡吹扬在背风坡不断堆积使沙丘落沙坡底线沿起沙风风向前移。</w:t>
      </w:r>
      <w:r w:rsidRPr="00864B3B">
        <w:rPr>
          <w:rFonts w:ascii="宋体" w:hAnsi="宋体" w:hint="eastAsia"/>
          <w:color w:val="000000" w:themeColor="text1"/>
          <w:szCs w:val="21"/>
        </w:rPr>
        <w:t>沙</w:t>
      </w:r>
      <w:r w:rsidR="007A06B1" w:rsidRPr="00864B3B">
        <w:rPr>
          <w:rFonts w:ascii="宋体" w:hAnsi="宋体"/>
          <w:color w:val="000000" w:themeColor="text1"/>
          <w:szCs w:val="21"/>
        </w:rPr>
        <w:t>丘移动的总方向随着起沙风风面的变化而变化，移动的总方向是和年合成风向大致相同，沙丘移动的方式取决于风向及其变律。</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58" w:name="_Toc496794451"/>
      <w:bookmarkStart w:id="59" w:name="_Toc444250511"/>
      <w:r w:rsidRPr="00640581">
        <w:rPr>
          <w:rFonts w:hAnsi="黑体" w:hint="eastAsia"/>
          <w:color w:val="000000" w:themeColor="text1"/>
        </w:rPr>
        <w:t xml:space="preserve">2.0.12 </w:t>
      </w:r>
      <w:r w:rsidR="007A06B1" w:rsidRPr="00864B3B">
        <w:rPr>
          <w:rFonts w:ascii="宋体" w:eastAsia="宋体" w:hAnsi="宋体"/>
          <w:color w:val="000000" w:themeColor="text1"/>
        </w:rPr>
        <w:t>起沙风速</w:t>
      </w:r>
      <w:bookmarkEnd w:id="58"/>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60" w:name="_Toc452364837"/>
      <w:bookmarkStart w:id="61" w:name="_Toc452382648"/>
      <w:r w:rsidRPr="00864B3B">
        <w:rPr>
          <w:rFonts w:ascii="宋体" w:eastAsia="宋体" w:hAnsi="宋体"/>
          <w:color w:val="000000" w:themeColor="text1"/>
        </w:rPr>
        <w:t xml:space="preserve">Threshold velocity for sand transportation </w:t>
      </w:r>
      <w:bookmarkEnd w:id="59"/>
      <w:bookmarkEnd w:id="60"/>
      <w:bookmarkEnd w:id="61"/>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指距地表2m高度的风速逐渐增大到某一临界值后，</w:t>
      </w:r>
      <w:r w:rsidR="00373BD9" w:rsidRPr="00864B3B">
        <w:rPr>
          <w:rFonts w:hAnsi="宋体" w:hint="eastAsia"/>
          <w:color w:val="000000" w:themeColor="text1"/>
          <w:szCs w:val="21"/>
        </w:rPr>
        <w:t>使</w:t>
      </w:r>
      <w:r w:rsidRPr="00864B3B">
        <w:rPr>
          <w:rFonts w:hAnsi="宋体"/>
          <w:color w:val="000000" w:themeColor="text1"/>
          <w:szCs w:val="21"/>
        </w:rPr>
        <w:t>地表沙粒由静止状态进入运动状态的临界风速。</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62" w:name="_Toc496794452"/>
      <w:bookmarkStart w:id="63" w:name="_Toc444250512"/>
      <w:r w:rsidRPr="00640581">
        <w:rPr>
          <w:rFonts w:hAnsi="黑体" w:hint="eastAsia"/>
          <w:color w:val="000000" w:themeColor="text1"/>
        </w:rPr>
        <w:t>2.0.13</w:t>
      </w:r>
      <w:r w:rsidRPr="00864B3B">
        <w:rPr>
          <w:rFonts w:hAnsi="黑体" w:hint="eastAsia"/>
          <w:color w:val="000000" w:themeColor="text1"/>
          <w:sz w:val="24"/>
          <w:szCs w:val="24"/>
        </w:rPr>
        <w:t xml:space="preserve"> </w:t>
      </w:r>
      <w:r w:rsidR="007A06B1" w:rsidRPr="00864B3B">
        <w:rPr>
          <w:rFonts w:ascii="宋体" w:eastAsia="宋体" w:hAnsi="宋体"/>
          <w:color w:val="000000" w:themeColor="text1"/>
        </w:rPr>
        <w:t>入河风沙量</w:t>
      </w:r>
      <w:bookmarkEnd w:id="62"/>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64" w:name="_Toc452364839"/>
      <w:bookmarkStart w:id="65" w:name="_Toc452382650"/>
      <w:r w:rsidRPr="00864B3B">
        <w:rPr>
          <w:rFonts w:ascii="宋体" w:eastAsia="宋体" w:hAnsi="宋体"/>
          <w:color w:val="000000" w:themeColor="text1"/>
        </w:rPr>
        <w:t>Aeolian sand into the river</w:t>
      </w:r>
      <w:bookmarkEnd w:id="64"/>
      <w:bookmarkEnd w:id="65"/>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lastRenderedPageBreak/>
        <w:t>指在风力作用下将河道边界外两岸地表沙物质以风沙流的形式</w:t>
      </w:r>
      <w:r w:rsidR="00373BD9" w:rsidRPr="00864B3B">
        <w:rPr>
          <w:rFonts w:hAnsi="宋体" w:hint="eastAsia"/>
          <w:color w:val="000000" w:themeColor="text1"/>
          <w:szCs w:val="21"/>
        </w:rPr>
        <w:t>或沙丘移动</w:t>
      </w:r>
      <w:r w:rsidR="00A744A0" w:rsidRPr="00864B3B">
        <w:rPr>
          <w:rFonts w:hAnsi="宋体" w:hint="eastAsia"/>
          <w:color w:val="000000" w:themeColor="text1"/>
          <w:szCs w:val="21"/>
        </w:rPr>
        <w:t>形式</w:t>
      </w:r>
      <w:r w:rsidRPr="00864B3B">
        <w:rPr>
          <w:rFonts w:hAnsi="宋体"/>
          <w:color w:val="000000" w:themeColor="text1"/>
          <w:szCs w:val="21"/>
        </w:rPr>
        <w:t>进入河道边界以内的沙物质</w:t>
      </w:r>
      <w:r w:rsidR="00373BD9" w:rsidRPr="00864B3B">
        <w:rPr>
          <w:rFonts w:hAnsi="宋体" w:hint="eastAsia"/>
          <w:color w:val="000000" w:themeColor="text1"/>
          <w:szCs w:val="21"/>
        </w:rPr>
        <w:t>总</w:t>
      </w:r>
      <w:r w:rsidRPr="00864B3B">
        <w:rPr>
          <w:rFonts w:hAnsi="宋体"/>
          <w:color w:val="000000" w:themeColor="text1"/>
          <w:szCs w:val="21"/>
        </w:rPr>
        <w:t>量。</w:t>
      </w:r>
    </w:p>
    <w:p w:rsidR="007A06B1" w:rsidRPr="00864B3B" w:rsidRDefault="002A7D59" w:rsidP="002A7D59">
      <w:pPr>
        <w:pStyle w:val="af6"/>
        <w:spacing w:beforeLines="0" w:before="0" w:afterLines="0" w:after="0" w:line="360" w:lineRule="auto"/>
        <w:rPr>
          <w:rFonts w:ascii="宋体" w:eastAsia="宋体" w:hAnsi="宋体"/>
          <w:color w:val="000000" w:themeColor="text1"/>
        </w:rPr>
      </w:pPr>
      <w:bookmarkStart w:id="66" w:name="_Toc444250510"/>
      <w:bookmarkEnd w:id="63"/>
      <w:r w:rsidRPr="00640581">
        <w:rPr>
          <w:rFonts w:hAnsi="黑体" w:hint="eastAsia"/>
          <w:color w:val="000000" w:themeColor="text1"/>
        </w:rPr>
        <w:t xml:space="preserve">2.0.14 </w:t>
      </w:r>
      <w:r w:rsidR="007A06B1" w:rsidRPr="00864B3B">
        <w:rPr>
          <w:rFonts w:ascii="宋体" w:eastAsia="宋体" w:hAnsi="宋体"/>
          <w:color w:val="000000" w:themeColor="text1"/>
        </w:rPr>
        <w:t>输沙量</w:t>
      </w:r>
    </w:p>
    <w:p w:rsidR="007A06B1" w:rsidRPr="00864B3B" w:rsidRDefault="007A06B1" w:rsidP="007A06B1">
      <w:pPr>
        <w:pStyle w:val="af6"/>
        <w:spacing w:line="360" w:lineRule="auto"/>
        <w:ind w:firstLineChars="200" w:firstLine="420"/>
        <w:outlineLvl w:val="9"/>
        <w:rPr>
          <w:rFonts w:ascii="宋体" w:eastAsia="宋体" w:hAnsi="宋体"/>
          <w:color w:val="000000" w:themeColor="text1"/>
        </w:rPr>
      </w:pPr>
      <w:bookmarkStart w:id="67" w:name="_Toc452364835"/>
      <w:bookmarkStart w:id="68" w:name="_Toc452382646"/>
      <w:r w:rsidRPr="00864B3B">
        <w:rPr>
          <w:rFonts w:ascii="宋体" w:eastAsia="宋体" w:hAnsi="宋体"/>
          <w:color w:val="000000" w:themeColor="text1"/>
        </w:rPr>
        <w:t xml:space="preserve">sediment transport </w:t>
      </w:r>
      <w:bookmarkEnd w:id="66"/>
      <w:r w:rsidRPr="00864B3B">
        <w:rPr>
          <w:rFonts w:ascii="宋体" w:eastAsia="宋体" w:hAnsi="宋体"/>
          <w:color w:val="000000" w:themeColor="text1"/>
        </w:rPr>
        <w:t>discharge</w:t>
      </w:r>
      <w:bookmarkEnd w:id="67"/>
      <w:bookmarkEnd w:id="68"/>
    </w:p>
    <w:p w:rsidR="007A06B1" w:rsidRPr="00864B3B" w:rsidRDefault="007A06B1" w:rsidP="007A06B1">
      <w:pPr>
        <w:pStyle w:val="af5"/>
        <w:spacing w:line="360" w:lineRule="auto"/>
        <w:rPr>
          <w:rFonts w:hAnsi="宋体"/>
          <w:color w:val="000000" w:themeColor="text1"/>
          <w:szCs w:val="21"/>
        </w:rPr>
      </w:pPr>
      <w:r w:rsidRPr="00864B3B">
        <w:rPr>
          <w:rFonts w:hAnsi="宋体"/>
          <w:color w:val="000000" w:themeColor="text1"/>
          <w:szCs w:val="21"/>
        </w:rPr>
        <w:t>风沙流在单位时间内通过单位面积（或单位宽度）所搬运的沙物质量，也称为风沙流的固体流量，单位是g/cm</w:t>
      </w:r>
      <w:r w:rsidRPr="00864B3B">
        <w:rPr>
          <w:rFonts w:hAnsi="宋体"/>
          <w:color w:val="000000" w:themeColor="text1"/>
          <w:szCs w:val="21"/>
          <w:vertAlign w:val="superscript"/>
        </w:rPr>
        <w:t>2</w:t>
      </w:r>
      <w:r w:rsidRPr="00864B3B">
        <w:rPr>
          <w:rFonts w:hAnsi="宋体"/>
          <w:color w:val="000000" w:themeColor="text1"/>
          <w:szCs w:val="21"/>
        </w:rPr>
        <w:t>·min或g/cm·min。</w:t>
      </w:r>
    </w:p>
    <w:p w:rsidR="00D56754" w:rsidRPr="00864B3B" w:rsidRDefault="002A7D59" w:rsidP="002A7D59">
      <w:pPr>
        <w:pStyle w:val="af6"/>
        <w:spacing w:beforeLines="0" w:before="0" w:afterLines="0" w:after="0" w:line="360" w:lineRule="auto"/>
        <w:rPr>
          <w:rFonts w:ascii="宋体" w:eastAsia="宋体" w:hAnsi="宋体"/>
          <w:color w:val="000000" w:themeColor="text1"/>
        </w:rPr>
      </w:pPr>
      <w:bookmarkStart w:id="69" w:name="_Toc452364830"/>
      <w:bookmarkStart w:id="70" w:name="_Toc452382641"/>
      <w:bookmarkEnd w:id="13"/>
      <w:bookmarkEnd w:id="14"/>
      <w:bookmarkEnd w:id="15"/>
      <w:bookmarkEnd w:id="16"/>
      <w:bookmarkEnd w:id="17"/>
      <w:bookmarkEnd w:id="18"/>
      <w:bookmarkEnd w:id="19"/>
      <w:bookmarkEnd w:id="20"/>
      <w:bookmarkEnd w:id="21"/>
      <w:bookmarkEnd w:id="22"/>
      <w:bookmarkEnd w:id="23"/>
      <w:bookmarkEnd w:id="69"/>
      <w:bookmarkEnd w:id="70"/>
      <w:r w:rsidRPr="00640581">
        <w:rPr>
          <w:rFonts w:hAnsi="黑体" w:hint="eastAsia"/>
          <w:color w:val="000000" w:themeColor="text1"/>
        </w:rPr>
        <w:t xml:space="preserve">2.0.15 </w:t>
      </w:r>
      <w:r w:rsidR="00D56754" w:rsidRPr="00864B3B">
        <w:rPr>
          <w:rFonts w:ascii="宋体" w:eastAsia="宋体" w:hAnsi="宋体"/>
          <w:color w:val="000000" w:themeColor="text1"/>
        </w:rPr>
        <w:t>蠕移</w:t>
      </w:r>
    </w:p>
    <w:p w:rsidR="00F40667" w:rsidRPr="00864B3B" w:rsidRDefault="00F40667" w:rsidP="00F40667">
      <w:pPr>
        <w:pStyle w:val="af5"/>
        <w:rPr>
          <w:rFonts w:hAnsi="宋体"/>
          <w:color w:val="000000" w:themeColor="text1"/>
          <w:szCs w:val="21"/>
        </w:rPr>
      </w:pPr>
      <w:r w:rsidRPr="00864B3B">
        <w:rPr>
          <w:rFonts w:hAnsi="宋体"/>
          <w:color w:val="000000" w:themeColor="text1"/>
          <w:szCs w:val="21"/>
        </w:rPr>
        <w:t>Creep</w:t>
      </w:r>
    </w:p>
    <w:p w:rsidR="00D87962" w:rsidRPr="00864B3B" w:rsidRDefault="00D87962" w:rsidP="00D87962">
      <w:pPr>
        <w:pStyle w:val="af5"/>
        <w:spacing w:line="360" w:lineRule="auto"/>
        <w:rPr>
          <w:rFonts w:hAnsi="宋体"/>
          <w:color w:val="000000" w:themeColor="text1"/>
          <w:szCs w:val="21"/>
        </w:rPr>
      </w:pPr>
      <w:r w:rsidRPr="00864B3B">
        <w:rPr>
          <w:rFonts w:hAnsi="宋体"/>
          <w:color w:val="000000" w:themeColor="text1"/>
          <w:szCs w:val="21"/>
        </w:rPr>
        <w:t>沙粒沿地表滚动或滑动，称为蠕移运动。蠕移运动的沙粒叫做蠕移质。粒径范围为0.5~</w:t>
      </w:r>
      <w:smartTag w:uri="urn:schemas-microsoft-com:office:smarttags" w:element="chmetcnv">
        <w:smartTagPr>
          <w:attr w:name="TCSC" w:val="0"/>
          <w:attr w:name="NumberType" w:val="1"/>
          <w:attr w:name="Negative" w:val="False"/>
          <w:attr w:name="HasSpace" w:val="False"/>
          <w:attr w:name="SourceValue" w:val="1"/>
          <w:attr w:name="UnitName" w:val="mm"/>
        </w:smartTagPr>
        <w:r w:rsidRPr="00864B3B">
          <w:rPr>
            <w:rFonts w:hAnsi="宋体"/>
            <w:color w:val="000000" w:themeColor="text1"/>
            <w:szCs w:val="21"/>
          </w:rPr>
          <w:t>1.0mm</w:t>
        </w:r>
      </w:smartTag>
      <w:r w:rsidRPr="00864B3B">
        <w:rPr>
          <w:rFonts w:hAnsi="宋体"/>
          <w:color w:val="000000" w:themeColor="text1"/>
          <w:szCs w:val="21"/>
        </w:rPr>
        <w:t>之间的沙粒最容易以蠕移的方式运动。蠕移质约占风沙流中总沙量的25%。</w:t>
      </w:r>
    </w:p>
    <w:p w:rsidR="00D56754" w:rsidRPr="00864B3B" w:rsidRDefault="002A7D59" w:rsidP="002A7D59">
      <w:pPr>
        <w:pStyle w:val="af6"/>
        <w:spacing w:beforeLines="0" w:before="0" w:afterLines="0" w:after="0" w:line="360" w:lineRule="auto"/>
        <w:rPr>
          <w:rFonts w:ascii="宋体" w:eastAsia="宋体" w:hAnsi="宋体"/>
          <w:color w:val="000000" w:themeColor="text1"/>
        </w:rPr>
      </w:pPr>
      <w:r w:rsidRPr="00640581">
        <w:rPr>
          <w:rFonts w:hAnsi="黑体" w:hint="eastAsia"/>
          <w:color w:val="000000" w:themeColor="text1"/>
        </w:rPr>
        <w:t xml:space="preserve">2.0.16 </w:t>
      </w:r>
      <w:r w:rsidR="00D56754" w:rsidRPr="00864B3B">
        <w:rPr>
          <w:rFonts w:ascii="宋体" w:eastAsia="宋体" w:hAnsi="宋体"/>
          <w:color w:val="000000" w:themeColor="text1"/>
        </w:rPr>
        <w:t>跃移</w:t>
      </w:r>
    </w:p>
    <w:p w:rsidR="00F40667" w:rsidRPr="00864B3B" w:rsidRDefault="00F40667" w:rsidP="00F40667">
      <w:pPr>
        <w:pStyle w:val="af5"/>
        <w:rPr>
          <w:rFonts w:hAnsi="宋体"/>
          <w:color w:val="000000" w:themeColor="text1"/>
          <w:szCs w:val="21"/>
        </w:rPr>
      </w:pPr>
      <w:r w:rsidRPr="00864B3B">
        <w:rPr>
          <w:rFonts w:hAnsi="宋体"/>
          <w:color w:val="000000" w:themeColor="text1"/>
          <w:szCs w:val="21"/>
        </w:rPr>
        <w:t xml:space="preserve">Saltation </w:t>
      </w:r>
    </w:p>
    <w:p w:rsidR="00D8145A" w:rsidRPr="00864B3B" w:rsidRDefault="00D8145A" w:rsidP="00A04CDF">
      <w:pPr>
        <w:spacing w:line="360" w:lineRule="auto"/>
        <w:ind w:firstLine="480"/>
        <w:rPr>
          <w:rFonts w:ascii="宋体" w:hAnsi="宋体"/>
          <w:color w:val="000000" w:themeColor="text1"/>
          <w:szCs w:val="21"/>
        </w:rPr>
      </w:pPr>
      <w:r w:rsidRPr="00864B3B">
        <w:rPr>
          <w:rFonts w:ascii="宋体" w:hAnsi="宋体"/>
          <w:color w:val="000000" w:themeColor="text1"/>
          <w:szCs w:val="21"/>
        </w:rPr>
        <w:t>跃移是风沙运动过程的最主要形式，一般定义为颗粒受风力作用被弹射到气流中并从气流中获得动量，在空中运行一定距离后在其自身重力作用下又回到地面的过程。以跃移形式运动的沙物质颗粒称为跃移质。</w:t>
      </w:r>
      <w:r w:rsidR="00D87962" w:rsidRPr="00864B3B">
        <w:rPr>
          <w:rFonts w:ascii="宋体" w:hAnsi="宋体"/>
          <w:color w:val="000000" w:themeColor="text1"/>
          <w:szCs w:val="21"/>
        </w:rPr>
        <w:t>跃移沙物质约占风沙流中总沙量的50%</w:t>
      </w:r>
      <w:r w:rsidR="00A04CDF" w:rsidRPr="00864B3B">
        <w:rPr>
          <w:rFonts w:ascii="宋体" w:hAnsi="宋体"/>
          <w:color w:val="000000" w:themeColor="text1"/>
          <w:szCs w:val="21"/>
        </w:rPr>
        <w:t>~75%</w:t>
      </w:r>
      <w:r w:rsidR="00D87962" w:rsidRPr="00864B3B">
        <w:rPr>
          <w:rFonts w:ascii="宋体" w:hAnsi="宋体"/>
          <w:color w:val="000000" w:themeColor="text1"/>
          <w:szCs w:val="21"/>
        </w:rPr>
        <w:t>。沙物质粒径为0.10~</w:t>
      </w:r>
      <w:smartTag w:uri="urn:schemas-microsoft-com:office:smarttags" w:element="chmetcnv">
        <w:smartTagPr>
          <w:attr w:name="UnitName" w:val="mm"/>
          <w:attr w:name="SourceValue" w:val=".15"/>
          <w:attr w:name="HasSpace" w:val="False"/>
          <w:attr w:name="Negative" w:val="False"/>
          <w:attr w:name="NumberType" w:val="1"/>
          <w:attr w:name="TCSC" w:val="0"/>
        </w:smartTagPr>
        <w:r w:rsidR="00D87962" w:rsidRPr="00864B3B">
          <w:rPr>
            <w:rFonts w:ascii="宋体" w:hAnsi="宋体"/>
            <w:color w:val="000000" w:themeColor="text1"/>
            <w:szCs w:val="21"/>
          </w:rPr>
          <w:t>0.15mm</w:t>
        </w:r>
      </w:smartTag>
      <w:r w:rsidR="00D87962" w:rsidRPr="00864B3B">
        <w:rPr>
          <w:rFonts w:ascii="宋体" w:hAnsi="宋体"/>
          <w:color w:val="000000" w:themeColor="text1"/>
          <w:szCs w:val="21"/>
        </w:rPr>
        <w:t>时，最容易以跃移的形式运动。90%以上的跃移质都在地表附近30㎝的高度范围内运动。</w:t>
      </w:r>
    </w:p>
    <w:p w:rsidR="00D56754" w:rsidRPr="00864B3B" w:rsidRDefault="002A7D59" w:rsidP="002A7D59">
      <w:pPr>
        <w:pStyle w:val="af6"/>
        <w:spacing w:beforeLines="0" w:before="0" w:afterLines="0" w:after="0" w:line="360" w:lineRule="auto"/>
        <w:rPr>
          <w:rFonts w:ascii="宋体" w:eastAsia="宋体" w:hAnsi="宋体"/>
          <w:color w:val="000000" w:themeColor="text1"/>
        </w:rPr>
      </w:pPr>
      <w:r w:rsidRPr="00640581">
        <w:rPr>
          <w:rFonts w:hAnsi="黑体" w:hint="eastAsia"/>
          <w:color w:val="000000" w:themeColor="text1"/>
        </w:rPr>
        <w:t xml:space="preserve">2.0.17 </w:t>
      </w:r>
      <w:r w:rsidR="00D56754" w:rsidRPr="00864B3B">
        <w:rPr>
          <w:rFonts w:ascii="宋体" w:eastAsia="宋体" w:hAnsi="宋体"/>
          <w:color w:val="000000" w:themeColor="text1"/>
        </w:rPr>
        <w:t>悬移</w:t>
      </w:r>
    </w:p>
    <w:p w:rsidR="00F40667" w:rsidRPr="00864B3B" w:rsidRDefault="00F40667" w:rsidP="00F40667">
      <w:pPr>
        <w:pStyle w:val="af5"/>
        <w:rPr>
          <w:rFonts w:hAnsi="宋体"/>
          <w:color w:val="000000" w:themeColor="text1"/>
          <w:szCs w:val="21"/>
        </w:rPr>
      </w:pPr>
      <w:r w:rsidRPr="00864B3B">
        <w:rPr>
          <w:rFonts w:hAnsi="宋体"/>
          <w:color w:val="000000" w:themeColor="text1"/>
          <w:szCs w:val="21"/>
        </w:rPr>
        <w:t xml:space="preserve">Suspension </w:t>
      </w:r>
    </w:p>
    <w:p w:rsidR="008C0817" w:rsidRPr="00864B3B" w:rsidRDefault="00416FF6" w:rsidP="00416FF6">
      <w:pPr>
        <w:spacing w:line="360" w:lineRule="auto"/>
        <w:ind w:firstLineChars="200" w:firstLine="420"/>
        <w:rPr>
          <w:rFonts w:ascii="宋体" w:hAnsi="宋体"/>
          <w:color w:val="000000" w:themeColor="text1"/>
          <w:szCs w:val="21"/>
        </w:rPr>
      </w:pPr>
      <w:r w:rsidRPr="00864B3B">
        <w:rPr>
          <w:rFonts w:ascii="宋体" w:hAnsi="宋体"/>
          <w:color w:val="000000" w:themeColor="text1"/>
          <w:szCs w:val="21"/>
        </w:rPr>
        <w:t>悬移运动指的是沙物质颗粒保持一定时间悬浮于空气中而不与地面接触，并以与气流相同的速度向前运移的运动形式。呈悬移状态的沙土颗粒就称为悬移质。粒径d&lt;</w:t>
      </w:r>
      <w:smartTag w:uri="urn:schemas-microsoft-com:office:smarttags" w:element="chmetcnv">
        <w:smartTagPr>
          <w:attr w:name="TCSC" w:val="0"/>
          <w:attr w:name="NumberType" w:val="1"/>
          <w:attr w:name="Negative" w:val="False"/>
          <w:attr w:name="HasSpace" w:val="False"/>
          <w:attr w:name="SourceValue" w:val=".1"/>
          <w:attr w:name="UnitName" w:val="mm"/>
        </w:smartTagPr>
        <w:r w:rsidRPr="00864B3B">
          <w:rPr>
            <w:rFonts w:ascii="宋体" w:hAnsi="宋体"/>
            <w:color w:val="000000" w:themeColor="text1"/>
            <w:szCs w:val="21"/>
          </w:rPr>
          <w:t>0.1mm</w:t>
        </w:r>
      </w:smartTag>
      <w:r w:rsidRPr="00864B3B">
        <w:rPr>
          <w:rFonts w:ascii="宋体" w:hAnsi="宋体"/>
          <w:color w:val="000000" w:themeColor="text1"/>
          <w:szCs w:val="21"/>
        </w:rPr>
        <w:t>的沙粒，在大风状态下即可成为悬移质。而粒径&lt;</w:t>
      </w:r>
      <w:smartTag w:uri="urn:schemas-microsoft-com:office:smarttags" w:element="chmetcnv">
        <w:smartTagPr>
          <w:attr w:name="TCSC" w:val="0"/>
          <w:attr w:name="NumberType" w:val="1"/>
          <w:attr w:name="Negative" w:val="False"/>
          <w:attr w:name="HasSpace" w:val="False"/>
          <w:attr w:name="SourceValue" w:val=".05"/>
          <w:attr w:name="UnitName" w:val="mm"/>
        </w:smartTagPr>
        <w:r w:rsidRPr="00864B3B">
          <w:rPr>
            <w:rFonts w:ascii="宋体" w:hAnsi="宋体"/>
            <w:color w:val="000000" w:themeColor="text1"/>
            <w:szCs w:val="21"/>
          </w:rPr>
          <w:t>0.05mm</w:t>
        </w:r>
      </w:smartTag>
      <w:r w:rsidRPr="00864B3B">
        <w:rPr>
          <w:rFonts w:ascii="宋体" w:hAnsi="宋体"/>
          <w:color w:val="000000" w:themeColor="text1"/>
          <w:szCs w:val="21"/>
        </w:rPr>
        <w:t>的粉沙和粘土颗粒，体积小、质量轻，在空气中自由沉速低，一旦被风扬起，就不易沉落，能被风悬移很长距离，甚至可远离源地千里以外。悬浮搬运的沙物质量尚不到5%，甚至小于1%。</w:t>
      </w:r>
    </w:p>
    <w:p w:rsidR="00720FC6" w:rsidRPr="00864B3B" w:rsidRDefault="00720FC6" w:rsidP="00C40AB0">
      <w:pPr>
        <w:pStyle w:val="af5"/>
        <w:spacing w:line="360" w:lineRule="auto"/>
        <w:rPr>
          <w:rFonts w:hAnsi="宋体"/>
          <w:color w:val="000000" w:themeColor="text1"/>
          <w:szCs w:val="21"/>
        </w:rPr>
        <w:sectPr w:rsidR="00720FC6" w:rsidRPr="00864B3B" w:rsidSect="00894F98">
          <w:pgSz w:w="11906" w:h="16838"/>
          <w:pgMar w:top="1440" w:right="1800" w:bottom="1440" w:left="1800" w:header="851" w:footer="992" w:gutter="0"/>
          <w:cols w:space="425"/>
          <w:docGrid w:type="lines" w:linePitch="312"/>
        </w:sectPr>
      </w:pPr>
      <w:bookmarkStart w:id="71" w:name="_Toc452364834"/>
      <w:bookmarkStart w:id="72" w:name="_Toc452382645"/>
      <w:bookmarkStart w:id="73" w:name="_Toc452364836"/>
      <w:bookmarkStart w:id="74" w:name="_Toc452382647"/>
      <w:bookmarkStart w:id="75" w:name="_Toc452364838"/>
      <w:bookmarkStart w:id="76" w:name="_Toc452382649"/>
      <w:bookmarkStart w:id="77" w:name="_Toc452364840"/>
      <w:bookmarkStart w:id="78" w:name="_Toc452382651"/>
      <w:bookmarkStart w:id="79" w:name="_Toc452364844"/>
      <w:bookmarkStart w:id="80" w:name="_Toc452382655"/>
      <w:bookmarkEnd w:id="71"/>
      <w:bookmarkEnd w:id="72"/>
      <w:bookmarkEnd w:id="73"/>
      <w:bookmarkEnd w:id="74"/>
      <w:bookmarkEnd w:id="75"/>
      <w:bookmarkEnd w:id="76"/>
      <w:bookmarkEnd w:id="77"/>
      <w:bookmarkEnd w:id="78"/>
      <w:bookmarkEnd w:id="79"/>
      <w:bookmarkEnd w:id="80"/>
    </w:p>
    <w:p w:rsidR="00501913" w:rsidRPr="00864B3B" w:rsidRDefault="00B35C83" w:rsidP="00CA30F4">
      <w:pPr>
        <w:pStyle w:val="1"/>
        <w:spacing w:line="480" w:lineRule="auto"/>
        <w:jc w:val="center"/>
        <w:rPr>
          <w:rFonts w:ascii="黑体" w:hAnsi="黑体"/>
          <w:color w:val="000000" w:themeColor="text1"/>
          <w:sz w:val="28"/>
          <w:szCs w:val="28"/>
        </w:rPr>
      </w:pPr>
      <w:bookmarkStart w:id="81" w:name="_Toc444250517"/>
      <w:bookmarkStart w:id="82" w:name="_Toc452364850"/>
      <w:bookmarkStart w:id="83" w:name="_Toc452382661"/>
      <w:bookmarkStart w:id="84" w:name="_Toc496794458"/>
      <w:bookmarkStart w:id="85" w:name="_Toc520304992"/>
      <w:r w:rsidRPr="00864B3B">
        <w:rPr>
          <w:rFonts w:ascii="黑体" w:hAnsi="黑体"/>
          <w:color w:val="000000" w:themeColor="text1"/>
          <w:sz w:val="28"/>
          <w:szCs w:val="28"/>
        </w:rPr>
        <w:lastRenderedPageBreak/>
        <w:t>3</w:t>
      </w:r>
      <w:r w:rsidR="00B72F87" w:rsidRPr="00864B3B">
        <w:rPr>
          <w:rFonts w:ascii="黑体" w:hAnsi="黑体"/>
          <w:color w:val="000000" w:themeColor="text1"/>
          <w:sz w:val="28"/>
          <w:szCs w:val="28"/>
        </w:rPr>
        <w:t xml:space="preserve"> </w:t>
      </w:r>
      <w:r w:rsidR="00993151" w:rsidRPr="00864B3B">
        <w:rPr>
          <w:rFonts w:ascii="黑体" w:hAnsi="黑体"/>
          <w:color w:val="000000" w:themeColor="text1"/>
          <w:sz w:val="28"/>
          <w:szCs w:val="28"/>
        </w:rPr>
        <w:t>监测</w:t>
      </w:r>
      <w:bookmarkEnd w:id="81"/>
      <w:bookmarkEnd w:id="82"/>
      <w:bookmarkEnd w:id="83"/>
      <w:bookmarkEnd w:id="84"/>
      <w:r w:rsidR="00993151" w:rsidRPr="00864B3B">
        <w:rPr>
          <w:rFonts w:ascii="黑体" w:hAnsi="黑体"/>
          <w:color w:val="000000" w:themeColor="text1"/>
          <w:sz w:val="28"/>
          <w:szCs w:val="28"/>
        </w:rPr>
        <w:t>内容</w:t>
      </w:r>
      <w:bookmarkEnd w:id="85"/>
    </w:p>
    <w:p w:rsidR="00501913" w:rsidRPr="00864B3B" w:rsidRDefault="00B72F87" w:rsidP="00B72F87">
      <w:pPr>
        <w:pStyle w:val="af6"/>
        <w:spacing w:beforeLines="0" w:before="0" w:afterLines="0" w:after="0" w:line="360" w:lineRule="auto"/>
        <w:outlineLvl w:val="1"/>
        <w:rPr>
          <w:rFonts w:hAnsi="黑体"/>
          <w:color w:val="000000" w:themeColor="text1"/>
          <w:sz w:val="24"/>
          <w:szCs w:val="24"/>
        </w:rPr>
      </w:pPr>
      <w:bookmarkStart w:id="86" w:name="_Toc520304993"/>
      <w:r w:rsidRPr="00864B3B">
        <w:rPr>
          <w:rFonts w:hAnsi="黑体" w:hint="eastAsia"/>
          <w:color w:val="000000" w:themeColor="text1"/>
          <w:sz w:val="24"/>
          <w:szCs w:val="24"/>
        </w:rPr>
        <w:t>3</w:t>
      </w:r>
      <w:r w:rsidRPr="00864B3B">
        <w:rPr>
          <w:rFonts w:hAnsi="黑体"/>
          <w:color w:val="000000" w:themeColor="text1"/>
          <w:sz w:val="24"/>
          <w:szCs w:val="24"/>
        </w:rPr>
        <w:t xml:space="preserve">.1 </w:t>
      </w:r>
      <w:r w:rsidR="00993151" w:rsidRPr="00864B3B">
        <w:rPr>
          <w:rFonts w:hAnsi="黑体"/>
          <w:color w:val="000000" w:themeColor="text1"/>
          <w:sz w:val="24"/>
          <w:szCs w:val="24"/>
        </w:rPr>
        <w:t>一般规定</w:t>
      </w:r>
      <w:bookmarkEnd w:id="86"/>
    </w:p>
    <w:p w:rsidR="00553A6D" w:rsidRPr="00864B3B" w:rsidRDefault="00553A6D" w:rsidP="005F1C0F">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3.1.1 </w:t>
      </w:r>
      <w:r w:rsidR="00C71F75" w:rsidRPr="00864B3B">
        <w:rPr>
          <w:rFonts w:hAnsi="宋体"/>
          <w:color w:val="000000" w:themeColor="text1"/>
        </w:rPr>
        <w:t>进行入河</w:t>
      </w:r>
      <w:r w:rsidR="00F40667" w:rsidRPr="00864B3B">
        <w:rPr>
          <w:rFonts w:hAnsi="宋体"/>
          <w:color w:val="000000" w:themeColor="text1"/>
        </w:rPr>
        <w:t>风沙</w:t>
      </w:r>
      <w:r w:rsidR="00C71F75" w:rsidRPr="00864B3B">
        <w:rPr>
          <w:rFonts w:hAnsi="宋体"/>
          <w:color w:val="000000" w:themeColor="text1"/>
        </w:rPr>
        <w:t>量监测时，应充分掌握监测区域的基本资料，全面分析各种因素，综合考虑监测区域的下垫面和地形地貌特征，</w:t>
      </w:r>
      <w:r w:rsidR="00335FB2" w:rsidRPr="00864B3B">
        <w:rPr>
          <w:rFonts w:hAnsi="宋体"/>
          <w:color w:val="000000" w:themeColor="text1"/>
        </w:rPr>
        <w:t>科学、</w:t>
      </w:r>
      <w:r w:rsidR="00C71F75" w:rsidRPr="00864B3B">
        <w:rPr>
          <w:rFonts w:hAnsi="宋体"/>
          <w:color w:val="000000" w:themeColor="text1"/>
        </w:rPr>
        <w:t>合理选择监测位置，使监测结果具有典型性和代表性。</w:t>
      </w:r>
    </w:p>
    <w:p w:rsidR="00553A6D" w:rsidRPr="00864B3B" w:rsidRDefault="00C71F75" w:rsidP="00C71F75">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3.1.2 </w:t>
      </w:r>
      <w:r w:rsidRPr="00864B3B">
        <w:rPr>
          <w:rFonts w:hAnsi="宋体"/>
          <w:color w:val="000000" w:themeColor="text1"/>
        </w:rPr>
        <w:t>根据监测内容</w:t>
      </w:r>
      <w:r w:rsidR="00335FB2" w:rsidRPr="00864B3B">
        <w:rPr>
          <w:rFonts w:hAnsi="宋体"/>
          <w:color w:val="000000" w:themeColor="text1"/>
        </w:rPr>
        <w:t>进行</w:t>
      </w:r>
      <w:r w:rsidRPr="00864B3B">
        <w:rPr>
          <w:rFonts w:hAnsi="宋体"/>
          <w:color w:val="000000" w:themeColor="text1"/>
        </w:rPr>
        <w:t>选择监测仪器，结合风沙区的特点，选择不同高度、不同</w:t>
      </w:r>
      <w:r w:rsidR="00335FB2" w:rsidRPr="00864B3B">
        <w:rPr>
          <w:rFonts w:hAnsi="宋体"/>
          <w:color w:val="000000" w:themeColor="text1"/>
        </w:rPr>
        <w:t>层次、不同储沙量</w:t>
      </w:r>
      <w:r w:rsidRPr="00864B3B">
        <w:rPr>
          <w:rFonts w:hAnsi="宋体"/>
          <w:color w:val="000000" w:themeColor="text1"/>
        </w:rPr>
        <w:t>的风沙监测仪器，并在风沙监测仪器附近设置小型气象观测站点，获取与风沙监测过程相对应的风速、风向等气象信息。</w:t>
      </w:r>
    </w:p>
    <w:p w:rsidR="00C71F75" w:rsidRPr="00864B3B" w:rsidRDefault="00C71F75" w:rsidP="00C71F75">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3.1.3 </w:t>
      </w:r>
      <w:r w:rsidR="00C85C18" w:rsidRPr="00864B3B">
        <w:rPr>
          <w:rFonts w:hAnsi="宋体"/>
          <w:color w:val="000000" w:themeColor="text1"/>
        </w:rPr>
        <w:t>风沙监测仪器需根据实际情况定期进行收集，在</w:t>
      </w:r>
      <w:r w:rsidR="002C1824" w:rsidRPr="00864B3B">
        <w:rPr>
          <w:rFonts w:hAnsi="宋体"/>
          <w:color w:val="000000" w:themeColor="text1"/>
        </w:rPr>
        <w:t>每年的3~5月份的</w:t>
      </w:r>
      <w:r w:rsidR="00C85C18" w:rsidRPr="00864B3B">
        <w:rPr>
          <w:rFonts w:hAnsi="宋体"/>
          <w:color w:val="000000" w:themeColor="text1"/>
        </w:rPr>
        <w:t>风沙集中期需在现场进行值守</w:t>
      </w:r>
      <w:r w:rsidR="002C1824" w:rsidRPr="00864B3B">
        <w:rPr>
          <w:rFonts w:hAnsi="宋体"/>
          <w:color w:val="000000" w:themeColor="text1"/>
        </w:rPr>
        <w:t>，</w:t>
      </w:r>
      <w:r w:rsidR="00C85C18" w:rsidRPr="00864B3B">
        <w:rPr>
          <w:rFonts w:hAnsi="宋体"/>
          <w:color w:val="000000" w:themeColor="text1"/>
        </w:rPr>
        <w:t>随时收集，不同监测点的风沙监测仪器需在同一时间内同时进行收集，以保证风速和风沙流输沙率的对应和同步。</w:t>
      </w:r>
    </w:p>
    <w:p w:rsidR="00501913" w:rsidRPr="00864B3B" w:rsidRDefault="00B72F87" w:rsidP="00B72F87">
      <w:pPr>
        <w:pStyle w:val="af6"/>
        <w:spacing w:beforeLines="0" w:before="0" w:afterLines="0" w:after="0" w:line="360" w:lineRule="auto"/>
        <w:outlineLvl w:val="1"/>
        <w:rPr>
          <w:rFonts w:hAnsi="黑体"/>
          <w:color w:val="000000" w:themeColor="text1"/>
          <w:sz w:val="24"/>
          <w:szCs w:val="24"/>
        </w:rPr>
      </w:pPr>
      <w:bookmarkStart w:id="87" w:name="_Toc452382662"/>
      <w:bookmarkStart w:id="88" w:name="_Toc496794459"/>
      <w:bookmarkStart w:id="89" w:name="_Toc444250518"/>
      <w:bookmarkStart w:id="90" w:name="_Toc452364851"/>
      <w:bookmarkStart w:id="91" w:name="_Toc520304994"/>
      <w:r w:rsidRPr="00864B3B">
        <w:rPr>
          <w:rFonts w:hAnsi="黑体" w:hint="eastAsia"/>
          <w:color w:val="000000" w:themeColor="text1"/>
          <w:sz w:val="24"/>
          <w:szCs w:val="24"/>
        </w:rPr>
        <w:t xml:space="preserve">3.2 </w:t>
      </w:r>
      <w:r w:rsidRPr="00864B3B">
        <w:rPr>
          <w:rFonts w:hAnsi="黑体"/>
          <w:color w:val="000000" w:themeColor="text1"/>
          <w:sz w:val="24"/>
          <w:szCs w:val="24"/>
        </w:rPr>
        <w:t xml:space="preserve"> </w:t>
      </w:r>
      <w:r w:rsidR="00993151" w:rsidRPr="00864B3B">
        <w:rPr>
          <w:rFonts w:hAnsi="黑体"/>
          <w:color w:val="000000" w:themeColor="text1"/>
          <w:sz w:val="24"/>
          <w:szCs w:val="24"/>
        </w:rPr>
        <w:t>监测点布设原则</w:t>
      </w:r>
      <w:bookmarkEnd w:id="87"/>
      <w:bookmarkEnd w:id="88"/>
      <w:bookmarkEnd w:id="89"/>
      <w:bookmarkEnd w:id="90"/>
      <w:bookmarkEnd w:id="91"/>
    </w:p>
    <w:p w:rsidR="00C85C18" w:rsidRPr="00864B3B" w:rsidRDefault="00C85C18" w:rsidP="00FD1D33">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3.2.1 </w:t>
      </w:r>
      <w:r w:rsidRPr="00864B3B">
        <w:rPr>
          <w:rFonts w:hAnsi="宋体"/>
          <w:color w:val="000000" w:themeColor="text1"/>
        </w:rPr>
        <w:t>根据监测区域土地利用类型特征，依据流动沙地（丘）、半固定沙地（丘）、固定沙地（丘）的面积比例，合理分配各类型沙地（丘）监测点的个数。</w:t>
      </w:r>
    </w:p>
    <w:p w:rsidR="00C85C18" w:rsidRPr="00864B3B" w:rsidRDefault="00C85C18" w:rsidP="00FD1D33">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3.2.2 </w:t>
      </w:r>
      <w:r w:rsidRPr="00864B3B">
        <w:rPr>
          <w:rFonts w:hAnsi="宋体"/>
          <w:color w:val="000000" w:themeColor="text1"/>
        </w:rPr>
        <w:t>根据流动沙地（丘）高度、宽度、走向等特征，合理确定流动沙地（丘）监测点的布局，保证监测点所在的沙丘能够代表监测区域的流动沙地（丘）。</w:t>
      </w:r>
    </w:p>
    <w:p w:rsidR="00501913" w:rsidRPr="00864B3B" w:rsidRDefault="00C85C18" w:rsidP="00FD1D33">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3.2.3 </w:t>
      </w:r>
      <w:r w:rsidRPr="00864B3B">
        <w:rPr>
          <w:rFonts w:hAnsi="宋体"/>
          <w:color w:val="000000" w:themeColor="text1"/>
        </w:rPr>
        <w:t>根据半固定沙地（丘）裸露区域和植被覆盖区域的分布特征，合理确定半固定沙地（丘）监测点的</w:t>
      </w:r>
      <w:r w:rsidR="00993151" w:rsidRPr="00864B3B">
        <w:rPr>
          <w:rFonts w:hAnsi="宋体"/>
          <w:color w:val="000000" w:themeColor="text1"/>
        </w:rPr>
        <w:t>分布，</w:t>
      </w:r>
      <w:r w:rsidRPr="00864B3B">
        <w:rPr>
          <w:rFonts w:hAnsi="宋体"/>
          <w:color w:val="000000" w:themeColor="text1"/>
        </w:rPr>
        <w:t>保证监测结果能够代表半固定沙地（丘）的风沙特征</w:t>
      </w:r>
      <w:r w:rsidR="00993151" w:rsidRPr="00864B3B">
        <w:rPr>
          <w:rFonts w:hAnsi="宋体"/>
          <w:color w:val="000000" w:themeColor="text1"/>
        </w:rPr>
        <w:t>。</w:t>
      </w:r>
    </w:p>
    <w:p w:rsidR="00C85C18" w:rsidRPr="00864B3B" w:rsidRDefault="00C85C18" w:rsidP="00FD1D33">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 xml:space="preserve">3.2.4 </w:t>
      </w:r>
      <w:r w:rsidRPr="00864B3B">
        <w:rPr>
          <w:rFonts w:hAnsi="宋体"/>
          <w:color w:val="000000" w:themeColor="text1"/>
        </w:rPr>
        <w:t>根据固定沙地（丘）植被类型、群落结构特征和分布面积，合理确定固定沙地（丘）监测点的分布，确保监测点能够覆盖固定沙地（丘）的主要植被类型。</w:t>
      </w:r>
    </w:p>
    <w:p w:rsidR="00501913" w:rsidRPr="00864B3B" w:rsidRDefault="00C85C18" w:rsidP="00FD1D33">
      <w:pPr>
        <w:pStyle w:val="af5"/>
        <w:spacing w:line="360" w:lineRule="auto"/>
        <w:ind w:firstLineChars="0" w:firstLine="0"/>
        <w:outlineLvl w:val="2"/>
        <w:rPr>
          <w:rFonts w:hAnsi="宋体"/>
          <w:color w:val="000000" w:themeColor="text1"/>
        </w:rPr>
      </w:pPr>
      <w:r w:rsidRPr="00640581">
        <w:rPr>
          <w:rFonts w:ascii="黑体" w:eastAsia="黑体" w:hAnsi="黑体"/>
          <w:color w:val="000000" w:themeColor="text1"/>
          <w:szCs w:val="21"/>
        </w:rPr>
        <w:t>3.2.5</w:t>
      </w:r>
      <w:r w:rsidR="00993151" w:rsidRPr="00640581">
        <w:rPr>
          <w:rFonts w:ascii="黑体" w:eastAsia="黑体" w:hAnsi="黑体"/>
          <w:color w:val="000000" w:themeColor="text1"/>
          <w:szCs w:val="21"/>
        </w:rPr>
        <w:t xml:space="preserve"> </w:t>
      </w:r>
      <w:r w:rsidRPr="00864B3B">
        <w:rPr>
          <w:rFonts w:hAnsi="宋体"/>
          <w:color w:val="000000" w:themeColor="text1"/>
        </w:rPr>
        <w:t>各</w:t>
      </w:r>
      <w:r w:rsidR="00993151" w:rsidRPr="00864B3B">
        <w:rPr>
          <w:rFonts w:hAnsi="宋体"/>
          <w:color w:val="000000" w:themeColor="text1"/>
        </w:rPr>
        <w:t>监测点</w:t>
      </w:r>
      <w:r w:rsidRPr="00864B3B">
        <w:rPr>
          <w:rFonts w:hAnsi="宋体"/>
          <w:color w:val="000000" w:themeColor="text1"/>
        </w:rPr>
        <w:t>均</w:t>
      </w:r>
      <w:r w:rsidR="00993151" w:rsidRPr="00864B3B">
        <w:rPr>
          <w:rFonts w:hAnsi="宋体"/>
          <w:color w:val="000000" w:themeColor="text1"/>
        </w:rPr>
        <w:t>布设在</w:t>
      </w:r>
      <w:r w:rsidRPr="00864B3B">
        <w:rPr>
          <w:rFonts w:hAnsi="宋体"/>
          <w:color w:val="000000" w:themeColor="text1"/>
        </w:rPr>
        <w:t>风沙入河侧的</w:t>
      </w:r>
      <w:r w:rsidR="00993151" w:rsidRPr="00864B3B">
        <w:rPr>
          <w:rFonts w:hAnsi="宋体"/>
          <w:color w:val="000000" w:themeColor="text1"/>
        </w:rPr>
        <w:t>河道</w:t>
      </w:r>
      <w:r w:rsidRPr="00864B3B">
        <w:rPr>
          <w:rFonts w:hAnsi="宋体"/>
          <w:color w:val="000000" w:themeColor="text1"/>
        </w:rPr>
        <w:t>，且距离河道外</w:t>
      </w:r>
      <w:r w:rsidR="00993151" w:rsidRPr="00864B3B">
        <w:rPr>
          <w:rFonts w:hAnsi="宋体"/>
          <w:color w:val="000000" w:themeColor="text1"/>
        </w:rPr>
        <w:t>边界</w:t>
      </w:r>
      <w:r w:rsidRPr="00864B3B">
        <w:rPr>
          <w:rFonts w:hAnsi="宋体"/>
          <w:color w:val="000000" w:themeColor="text1"/>
        </w:rPr>
        <w:t>以外</w:t>
      </w:r>
      <w:r w:rsidR="00993151" w:rsidRPr="00864B3B">
        <w:rPr>
          <w:rFonts w:hAnsi="宋体"/>
          <w:color w:val="000000" w:themeColor="text1"/>
        </w:rPr>
        <w:t>300m范围内。</w:t>
      </w:r>
    </w:p>
    <w:p w:rsidR="00501913" w:rsidRPr="00864B3B" w:rsidRDefault="00C85C18" w:rsidP="00B72F87">
      <w:pPr>
        <w:pStyle w:val="af5"/>
        <w:numPr>
          <w:ilvl w:val="2"/>
          <w:numId w:val="37"/>
        </w:numPr>
        <w:spacing w:line="360" w:lineRule="auto"/>
        <w:ind w:firstLineChars="0"/>
        <w:outlineLvl w:val="2"/>
        <w:rPr>
          <w:rFonts w:hAnsi="宋体"/>
          <w:color w:val="000000" w:themeColor="text1"/>
        </w:rPr>
      </w:pPr>
      <w:r w:rsidRPr="00864B3B">
        <w:rPr>
          <w:rFonts w:hAnsi="宋体"/>
          <w:color w:val="000000" w:themeColor="text1"/>
        </w:rPr>
        <w:t>各</w:t>
      </w:r>
      <w:r w:rsidR="00993151" w:rsidRPr="00864B3B">
        <w:rPr>
          <w:rFonts w:hAnsi="宋体"/>
          <w:color w:val="000000" w:themeColor="text1"/>
        </w:rPr>
        <w:t>监测点应有代表性，稳定性强，可进行连续、动态监测，同时应便于观测和管理。</w:t>
      </w:r>
    </w:p>
    <w:p w:rsidR="00501913" w:rsidRPr="00864B3B" w:rsidRDefault="00B72F87" w:rsidP="00B72F87">
      <w:pPr>
        <w:pStyle w:val="af6"/>
        <w:spacing w:beforeLines="0" w:before="0" w:afterLines="0" w:after="0" w:line="360" w:lineRule="auto"/>
        <w:outlineLvl w:val="1"/>
        <w:rPr>
          <w:rFonts w:hAnsi="黑体"/>
          <w:color w:val="000000" w:themeColor="text1"/>
          <w:sz w:val="24"/>
          <w:szCs w:val="24"/>
        </w:rPr>
      </w:pPr>
      <w:bookmarkStart w:id="92" w:name="_Toc444250519"/>
      <w:bookmarkStart w:id="93" w:name="_Toc452364852"/>
      <w:bookmarkStart w:id="94" w:name="_Toc452382663"/>
      <w:bookmarkStart w:id="95" w:name="_Toc496794460"/>
      <w:bookmarkStart w:id="96" w:name="_Toc520304995"/>
      <w:r w:rsidRPr="00864B3B">
        <w:rPr>
          <w:rFonts w:hAnsi="黑体" w:hint="eastAsia"/>
          <w:color w:val="000000" w:themeColor="text1"/>
          <w:sz w:val="24"/>
          <w:szCs w:val="24"/>
        </w:rPr>
        <w:t>3</w:t>
      </w:r>
      <w:r w:rsidRPr="00864B3B">
        <w:rPr>
          <w:rFonts w:hAnsi="黑体"/>
          <w:color w:val="000000" w:themeColor="text1"/>
          <w:sz w:val="24"/>
          <w:szCs w:val="24"/>
        </w:rPr>
        <w:t xml:space="preserve">.3  </w:t>
      </w:r>
      <w:r w:rsidR="00993151" w:rsidRPr="00864B3B">
        <w:rPr>
          <w:rFonts w:hAnsi="黑体"/>
          <w:color w:val="000000" w:themeColor="text1"/>
          <w:sz w:val="24"/>
          <w:szCs w:val="24"/>
        </w:rPr>
        <w:t>监测</w:t>
      </w:r>
      <w:bookmarkEnd w:id="92"/>
      <w:bookmarkEnd w:id="93"/>
      <w:bookmarkEnd w:id="94"/>
      <w:bookmarkEnd w:id="95"/>
      <w:r w:rsidR="00C85C18" w:rsidRPr="00864B3B">
        <w:rPr>
          <w:rFonts w:hAnsi="黑体"/>
          <w:color w:val="000000" w:themeColor="text1"/>
          <w:sz w:val="24"/>
          <w:szCs w:val="24"/>
        </w:rPr>
        <w:t>内容</w:t>
      </w:r>
      <w:bookmarkEnd w:id="96"/>
    </w:p>
    <w:p w:rsidR="00FD1D33" w:rsidRPr="00864B3B" w:rsidRDefault="00FD1D33" w:rsidP="00FD1D33">
      <w:pPr>
        <w:pStyle w:val="a2"/>
        <w:numPr>
          <w:ilvl w:val="0"/>
          <w:numId w:val="0"/>
        </w:numPr>
        <w:autoSpaceDE w:val="0"/>
        <w:autoSpaceDN w:val="0"/>
        <w:spacing w:line="360" w:lineRule="auto"/>
        <w:outlineLvl w:val="2"/>
        <w:rPr>
          <w:rFonts w:hAnsi="宋体"/>
          <w:color w:val="000000" w:themeColor="text1"/>
        </w:rPr>
      </w:pPr>
      <w:r w:rsidRPr="00640581">
        <w:rPr>
          <w:rFonts w:ascii="黑体" w:eastAsia="黑体" w:hAnsi="黑体"/>
          <w:color w:val="000000" w:themeColor="text1"/>
          <w:szCs w:val="21"/>
        </w:rPr>
        <w:t xml:space="preserve">3.3.1 </w:t>
      </w:r>
      <w:r w:rsidRPr="00864B3B">
        <w:rPr>
          <w:rFonts w:hAnsi="宋体"/>
          <w:color w:val="000000" w:themeColor="text1"/>
        </w:rPr>
        <w:t>监测区域</w:t>
      </w:r>
      <w:r w:rsidR="00AC5870" w:rsidRPr="00864B3B">
        <w:rPr>
          <w:rFonts w:hAnsi="宋体"/>
          <w:color w:val="000000" w:themeColor="text1"/>
        </w:rPr>
        <w:t>特征</w:t>
      </w:r>
    </w:p>
    <w:p w:rsidR="00FD1D33" w:rsidRPr="00864B3B" w:rsidRDefault="00FD1D33" w:rsidP="00B35C83">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（1）监测区域流动沙地（丘）、半固定沙地（丘）和固定沙地（丘）的面积</w:t>
      </w:r>
      <w:r w:rsidR="00AC5870" w:rsidRPr="00864B3B">
        <w:rPr>
          <w:rFonts w:hAnsi="宋体"/>
          <w:color w:val="000000" w:themeColor="text1"/>
        </w:rPr>
        <w:t>。</w:t>
      </w:r>
    </w:p>
    <w:p w:rsidR="00AC5870" w:rsidRPr="00864B3B" w:rsidRDefault="00AC5870" w:rsidP="00B35C83">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（2）流动沙地（丘）高度、宽度、走向。</w:t>
      </w:r>
    </w:p>
    <w:p w:rsidR="00AC5870" w:rsidRPr="00864B3B" w:rsidRDefault="00AC5870" w:rsidP="00B35C83">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（3）半固定沙地（丘）、固定沙地（丘）的植被类型、盖度</w:t>
      </w:r>
      <w:r w:rsidR="002C1824" w:rsidRPr="00864B3B">
        <w:rPr>
          <w:rFonts w:hAnsi="宋体"/>
          <w:color w:val="000000" w:themeColor="text1"/>
        </w:rPr>
        <w:t>、高度</w:t>
      </w:r>
      <w:r w:rsidRPr="00864B3B">
        <w:rPr>
          <w:rFonts w:hAnsi="宋体"/>
          <w:color w:val="000000" w:themeColor="text1"/>
        </w:rPr>
        <w:t>。</w:t>
      </w:r>
    </w:p>
    <w:p w:rsidR="00AC5870" w:rsidRPr="00864B3B" w:rsidRDefault="00AC5870" w:rsidP="00B35C83">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（4）各类型沙地（丘）的土壤容重、机械组成。</w:t>
      </w:r>
    </w:p>
    <w:p w:rsidR="00501913" w:rsidRPr="00864B3B" w:rsidRDefault="00FD1D33" w:rsidP="00B35C83">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lastRenderedPageBreak/>
        <w:t>（</w:t>
      </w:r>
      <w:r w:rsidR="00AC5870" w:rsidRPr="00864B3B">
        <w:rPr>
          <w:rFonts w:hAnsi="宋体"/>
          <w:color w:val="000000" w:themeColor="text1"/>
        </w:rPr>
        <w:t>5</w:t>
      </w:r>
      <w:r w:rsidRPr="00864B3B">
        <w:rPr>
          <w:rFonts w:hAnsi="宋体"/>
          <w:color w:val="000000" w:themeColor="text1"/>
        </w:rPr>
        <w:t>）各类型</w:t>
      </w:r>
      <w:r w:rsidR="00993151" w:rsidRPr="00864B3B">
        <w:rPr>
          <w:rFonts w:hAnsi="宋体"/>
          <w:color w:val="000000" w:themeColor="text1"/>
        </w:rPr>
        <w:t>沙地</w:t>
      </w:r>
      <w:r w:rsidR="007C391D" w:rsidRPr="00864B3B">
        <w:rPr>
          <w:rFonts w:hAnsi="宋体"/>
          <w:color w:val="000000" w:themeColor="text1"/>
        </w:rPr>
        <w:t>（丘）</w:t>
      </w:r>
      <w:r w:rsidRPr="00864B3B">
        <w:rPr>
          <w:rFonts w:hAnsi="宋体"/>
          <w:color w:val="000000" w:themeColor="text1"/>
        </w:rPr>
        <w:t>沿</w:t>
      </w:r>
      <w:r w:rsidR="00993151" w:rsidRPr="00864B3B">
        <w:rPr>
          <w:rFonts w:hAnsi="宋体"/>
          <w:color w:val="000000" w:themeColor="text1"/>
        </w:rPr>
        <w:t>河道边界</w:t>
      </w:r>
      <w:r w:rsidRPr="00864B3B">
        <w:rPr>
          <w:rFonts w:hAnsi="宋体"/>
          <w:color w:val="000000" w:themeColor="text1"/>
        </w:rPr>
        <w:t>的</w:t>
      </w:r>
      <w:r w:rsidR="00993151" w:rsidRPr="00864B3B">
        <w:rPr>
          <w:rFonts w:hAnsi="宋体"/>
          <w:color w:val="000000" w:themeColor="text1"/>
        </w:rPr>
        <w:t>长度。</w:t>
      </w:r>
    </w:p>
    <w:p w:rsidR="007C391D" w:rsidRPr="00864B3B" w:rsidRDefault="007C391D" w:rsidP="00FD1D33">
      <w:pPr>
        <w:pStyle w:val="a2"/>
        <w:numPr>
          <w:ilvl w:val="0"/>
          <w:numId w:val="0"/>
        </w:numPr>
        <w:autoSpaceDE w:val="0"/>
        <w:autoSpaceDN w:val="0"/>
        <w:spacing w:line="360" w:lineRule="auto"/>
        <w:outlineLvl w:val="2"/>
        <w:rPr>
          <w:rFonts w:hAnsi="宋体"/>
          <w:color w:val="000000" w:themeColor="text1"/>
        </w:rPr>
      </w:pPr>
      <w:r w:rsidRPr="00640581">
        <w:rPr>
          <w:rFonts w:ascii="黑体" w:eastAsia="黑体" w:hAnsi="黑体"/>
          <w:color w:val="000000" w:themeColor="text1"/>
          <w:szCs w:val="21"/>
        </w:rPr>
        <w:t xml:space="preserve">3.3.2 </w:t>
      </w:r>
      <w:r w:rsidRPr="00864B3B">
        <w:rPr>
          <w:rFonts w:hAnsi="宋体"/>
          <w:color w:val="000000" w:themeColor="text1"/>
        </w:rPr>
        <w:t>气象特征</w:t>
      </w:r>
    </w:p>
    <w:p w:rsidR="00501913" w:rsidRPr="00864B3B" w:rsidRDefault="007C391D" w:rsidP="007C391D">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监测区域各监测点</w:t>
      </w:r>
      <w:r w:rsidR="00993151" w:rsidRPr="00864B3B">
        <w:rPr>
          <w:rFonts w:hAnsi="宋体"/>
          <w:color w:val="000000" w:themeColor="text1"/>
        </w:rPr>
        <w:t>2m或10m高度风速、风向。</w:t>
      </w:r>
    </w:p>
    <w:p w:rsidR="007C391D" w:rsidRPr="00864B3B" w:rsidRDefault="007C391D" w:rsidP="00FD1D33">
      <w:pPr>
        <w:pStyle w:val="a2"/>
        <w:numPr>
          <w:ilvl w:val="0"/>
          <w:numId w:val="0"/>
        </w:numPr>
        <w:autoSpaceDE w:val="0"/>
        <w:autoSpaceDN w:val="0"/>
        <w:spacing w:line="360" w:lineRule="auto"/>
        <w:outlineLvl w:val="2"/>
        <w:rPr>
          <w:rFonts w:hAnsi="宋体"/>
          <w:color w:val="000000" w:themeColor="text1"/>
        </w:rPr>
      </w:pPr>
      <w:r w:rsidRPr="00640581">
        <w:rPr>
          <w:rFonts w:ascii="黑体" w:eastAsia="黑体" w:hAnsi="黑体"/>
          <w:color w:val="000000" w:themeColor="text1"/>
          <w:szCs w:val="21"/>
        </w:rPr>
        <w:t xml:space="preserve">3.3.3 </w:t>
      </w:r>
      <w:r w:rsidR="00AC5870" w:rsidRPr="00864B3B">
        <w:rPr>
          <w:rFonts w:hAnsi="宋体"/>
          <w:color w:val="000000" w:themeColor="text1"/>
        </w:rPr>
        <w:t>风沙流</w:t>
      </w:r>
      <w:r w:rsidRPr="00864B3B">
        <w:rPr>
          <w:rFonts w:hAnsi="宋体"/>
          <w:color w:val="000000" w:themeColor="text1"/>
        </w:rPr>
        <w:t>输沙率</w:t>
      </w:r>
    </w:p>
    <w:p w:rsidR="00501913" w:rsidRPr="00864B3B" w:rsidRDefault="007C391D" w:rsidP="007C391D">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不同风力</w:t>
      </w:r>
      <w:r w:rsidR="00993151" w:rsidRPr="00864B3B">
        <w:rPr>
          <w:rFonts w:hAnsi="宋体"/>
          <w:color w:val="000000" w:themeColor="text1"/>
        </w:rPr>
        <w:t>条件下</w:t>
      </w:r>
      <w:r w:rsidRPr="00864B3B">
        <w:rPr>
          <w:rFonts w:hAnsi="宋体"/>
          <w:color w:val="000000" w:themeColor="text1"/>
        </w:rPr>
        <w:t>各类型沙地（丘）</w:t>
      </w:r>
      <w:r w:rsidR="00AC5870" w:rsidRPr="00864B3B">
        <w:rPr>
          <w:rFonts w:hAnsi="宋体"/>
          <w:color w:val="000000" w:themeColor="text1"/>
        </w:rPr>
        <w:t>以蠕移、跃移和悬移形式运动的</w:t>
      </w:r>
      <w:r w:rsidRPr="00864B3B">
        <w:rPr>
          <w:rFonts w:hAnsi="宋体"/>
          <w:color w:val="000000" w:themeColor="text1"/>
        </w:rPr>
        <w:t>风沙流输沙率</w:t>
      </w:r>
      <w:r w:rsidR="00993151" w:rsidRPr="00864B3B">
        <w:rPr>
          <w:rFonts w:hAnsi="宋体"/>
          <w:color w:val="000000" w:themeColor="text1"/>
        </w:rPr>
        <w:t>。</w:t>
      </w:r>
    </w:p>
    <w:p w:rsidR="007C391D" w:rsidRPr="00864B3B" w:rsidRDefault="00AC5870" w:rsidP="00FD1D33">
      <w:pPr>
        <w:pStyle w:val="a2"/>
        <w:numPr>
          <w:ilvl w:val="0"/>
          <w:numId w:val="0"/>
        </w:numPr>
        <w:autoSpaceDE w:val="0"/>
        <w:autoSpaceDN w:val="0"/>
        <w:spacing w:line="360" w:lineRule="auto"/>
        <w:outlineLvl w:val="2"/>
        <w:rPr>
          <w:rFonts w:hAnsi="宋体"/>
          <w:color w:val="000000" w:themeColor="text1"/>
        </w:rPr>
      </w:pPr>
      <w:r w:rsidRPr="00640581">
        <w:rPr>
          <w:rFonts w:ascii="黑体" w:eastAsia="黑体" w:hAnsi="黑体"/>
          <w:color w:val="000000" w:themeColor="text1"/>
          <w:szCs w:val="21"/>
        </w:rPr>
        <w:t xml:space="preserve">3.3.4 </w:t>
      </w:r>
      <w:r w:rsidRPr="00864B3B">
        <w:rPr>
          <w:rFonts w:hAnsi="宋体"/>
          <w:color w:val="000000" w:themeColor="text1"/>
        </w:rPr>
        <w:t>沙丘移动量</w:t>
      </w:r>
    </w:p>
    <w:p w:rsidR="00501913" w:rsidRPr="00864B3B" w:rsidRDefault="00AC5870" w:rsidP="007C391D">
      <w:pPr>
        <w:pStyle w:val="a2"/>
        <w:numPr>
          <w:ilvl w:val="0"/>
          <w:numId w:val="0"/>
        </w:numPr>
        <w:autoSpaceDE w:val="0"/>
        <w:autoSpaceDN w:val="0"/>
        <w:spacing w:line="360" w:lineRule="auto"/>
        <w:ind w:firstLineChars="200" w:firstLine="420"/>
        <w:rPr>
          <w:rFonts w:hAnsi="宋体"/>
          <w:color w:val="000000" w:themeColor="text1"/>
        </w:rPr>
      </w:pPr>
      <w:r w:rsidRPr="00864B3B">
        <w:rPr>
          <w:rFonts w:hAnsi="宋体"/>
          <w:color w:val="000000" w:themeColor="text1"/>
        </w:rPr>
        <w:t>流动沙地（丘）在观测周期内的移动速度和移动量。</w:t>
      </w:r>
    </w:p>
    <w:p w:rsidR="00501913" w:rsidRPr="00864B3B" w:rsidRDefault="00993151" w:rsidP="00C40AB0">
      <w:pPr>
        <w:pStyle w:val="a2"/>
        <w:numPr>
          <w:ilvl w:val="0"/>
          <w:numId w:val="0"/>
        </w:numPr>
        <w:spacing w:line="360" w:lineRule="auto"/>
        <w:ind w:firstLineChars="200" w:firstLine="420"/>
        <w:rPr>
          <w:rFonts w:hAnsi="宋体"/>
          <w:color w:val="000000" w:themeColor="text1"/>
        </w:rPr>
      </w:pPr>
      <w:r w:rsidRPr="00864B3B">
        <w:rPr>
          <w:rFonts w:hAnsi="宋体"/>
          <w:color w:val="000000" w:themeColor="text1"/>
        </w:rPr>
        <w:t>详见本标准附录A表A.1, 附录C表C.1。</w:t>
      </w:r>
    </w:p>
    <w:p w:rsidR="007007D3" w:rsidRPr="00261E21" w:rsidRDefault="007007D3" w:rsidP="00C40AB0">
      <w:pPr>
        <w:pStyle w:val="af5"/>
        <w:spacing w:line="360" w:lineRule="auto"/>
        <w:rPr>
          <w:rFonts w:ascii="Times New Roman"/>
          <w:color w:val="000000" w:themeColor="text1"/>
        </w:rPr>
      </w:pPr>
    </w:p>
    <w:p w:rsidR="00894F98" w:rsidRPr="00261E21" w:rsidRDefault="00894F98" w:rsidP="00C40AB0">
      <w:pPr>
        <w:pStyle w:val="af5"/>
        <w:spacing w:line="360" w:lineRule="auto"/>
        <w:rPr>
          <w:rFonts w:ascii="Times New Roman"/>
          <w:color w:val="000000" w:themeColor="text1"/>
        </w:rPr>
      </w:pPr>
    </w:p>
    <w:p w:rsidR="00894F98" w:rsidRPr="00261E21" w:rsidRDefault="00894F98" w:rsidP="00864B3B">
      <w:pPr>
        <w:pStyle w:val="af6"/>
        <w:spacing w:beforeLines="0" w:before="0" w:afterLines="0" w:after="0" w:line="360" w:lineRule="auto"/>
        <w:outlineLvl w:val="1"/>
        <w:rPr>
          <w:rFonts w:ascii="Times New Roman"/>
          <w:color w:val="000000" w:themeColor="text1"/>
        </w:rPr>
        <w:sectPr w:rsidR="00894F98" w:rsidRPr="00261E21" w:rsidSect="00894F98">
          <w:pgSz w:w="11906" w:h="16838"/>
          <w:pgMar w:top="1440" w:right="1800" w:bottom="1440" w:left="1800" w:header="851" w:footer="992" w:gutter="0"/>
          <w:cols w:space="425"/>
          <w:docGrid w:type="lines" w:linePitch="312"/>
        </w:sectPr>
      </w:pPr>
    </w:p>
    <w:p w:rsidR="007007D3" w:rsidRPr="00640581" w:rsidRDefault="00B35C83" w:rsidP="00CA30F4">
      <w:pPr>
        <w:pStyle w:val="1"/>
        <w:spacing w:line="480" w:lineRule="auto"/>
        <w:jc w:val="center"/>
        <w:rPr>
          <w:rFonts w:ascii="黑体" w:hAnsi="黑体"/>
          <w:color w:val="000000" w:themeColor="text1"/>
          <w:sz w:val="28"/>
          <w:szCs w:val="28"/>
        </w:rPr>
      </w:pPr>
      <w:bookmarkStart w:id="97" w:name="_Toc520304996"/>
      <w:r w:rsidRPr="00640581">
        <w:rPr>
          <w:rFonts w:ascii="黑体" w:hAnsi="黑体"/>
          <w:color w:val="000000" w:themeColor="text1"/>
          <w:sz w:val="28"/>
          <w:szCs w:val="28"/>
        </w:rPr>
        <w:lastRenderedPageBreak/>
        <w:t>4</w:t>
      </w:r>
      <w:r w:rsidR="00B72F87" w:rsidRPr="00640581">
        <w:rPr>
          <w:rFonts w:ascii="黑体" w:hAnsi="黑体"/>
          <w:color w:val="000000" w:themeColor="text1"/>
          <w:sz w:val="28"/>
          <w:szCs w:val="28"/>
        </w:rPr>
        <w:t xml:space="preserve"> </w:t>
      </w:r>
      <w:r w:rsidR="007007D3" w:rsidRPr="00640581">
        <w:rPr>
          <w:rFonts w:ascii="黑体" w:hAnsi="黑体"/>
          <w:color w:val="000000" w:themeColor="text1"/>
          <w:sz w:val="28"/>
          <w:szCs w:val="28"/>
        </w:rPr>
        <w:t>入河</w:t>
      </w:r>
      <w:r w:rsidR="00F40667" w:rsidRPr="00640581">
        <w:rPr>
          <w:rFonts w:ascii="黑体" w:hAnsi="黑体"/>
          <w:color w:val="000000" w:themeColor="text1"/>
          <w:sz w:val="28"/>
          <w:szCs w:val="28"/>
        </w:rPr>
        <w:t>风沙</w:t>
      </w:r>
      <w:r w:rsidR="007007D3" w:rsidRPr="00640581">
        <w:rPr>
          <w:rFonts w:ascii="黑体" w:hAnsi="黑体"/>
          <w:color w:val="000000" w:themeColor="text1"/>
          <w:sz w:val="28"/>
          <w:szCs w:val="28"/>
        </w:rPr>
        <w:t>量计算方法</w:t>
      </w:r>
      <w:bookmarkEnd w:id="97"/>
    </w:p>
    <w:p w:rsidR="007007D3"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98" w:name="_Toc520304997"/>
      <w:r w:rsidRPr="00640581">
        <w:rPr>
          <w:rFonts w:hAnsi="黑体" w:hint="eastAsia"/>
          <w:color w:val="000000" w:themeColor="text1"/>
          <w:sz w:val="24"/>
          <w:szCs w:val="24"/>
        </w:rPr>
        <w:t>4</w:t>
      </w:r>
      <w:r w:rsidRPr="00640581">
        <w:rPr>
          <w:rFonts w:hAnsi="黑体"/>
          <w:color w:val="000000" w:themeColor="text1"/>
          <w:sz w:val="24"/>
          <w:szCs w:val="24"/>
        </w:rPr>
        <w:t xml:space="preserve">.1  </w:t>
      </w:r>
      <w:r w:rsidR="00D56754" w:rsidRPr="00640581">
        <w:rPr>
          <w:rFonts w:hAnsi="黑体"/>
          <w:color w:val="000000" w:themeColor="text1"/>
          <w:sz w:val="24"/>
          <w:szCs w:val="24"/>
        </w:rPr>
        <w:t>入河</w:t>
      </w:r>
      <w:r w:rsidR="00F40667" w:rsidRPr="00640581">
        <w:rPr>
          <w:rFonts w:hAnsi="黑体"/>
          <w:color w:val="000000" w:themeColor="text1"/>
          <w:sz w:val="24"/>
          <w:szCs w:val="24"/>
        </w:rPr>
        <w:t>风沙</w:t>
      </w:r>
      <w:r w:rsidR="00D56754" w:rsidRPr="00640581">
        <w:rPr>
          <w:rFonts w:hAnsi="黑体"/>
          <w:color w:val="000000" w:themeColor="text1"/>
          <w:sz w:val="24"/>
          <w:szCs w:val="24"/>
        </w:rPr>
        <w:t>量</w:t>
      </w:r>
      <w:bookmarkEnd w:id="98"/>
    </w:p>
    <w:p w:rsidR="007007D3" w:rsidRPr="00640581" w:rsidRDefault="00D56754" w:rsidP="00B35C83">
      <w:pPr>
        <w:pStyle w:val="af5"/>
        <w:spacing w:line="360" w:lineRule="auto"/>
        <w:rPr>
          <w:rFonts w:hAnsi="宋体"/>
          <w:color w:val="000000" w:themeColor="text1"/>
        </w:rPr>
      </w:pPr>
      <w:r w:rsidRPr="00640581">
        <w:rPr>
          <w:rFonts w:hAnsi="宋体"/>
          <w:color w:val="000000" w:themeColor="text1"/>
        </w:rPr>
        <w:t>入河</w:t>
      </w:r>
      <w:r w:rsidR="00F40667" w:rsidRPr="00640581">
        <w:rPr>
          <w:rFonts w:hAnsi="宋体"/>
          <w:color w:val="000000" w:themeColor="text1"/>
        </w:rPr>
        <w:t>风沙</w:t>
      </w:r>
      <w:r w:rsidRPr="00640581">
        <w:rPr>
          <w:rFonts w:hAnsi="宋体"/>
          <w:color w:val="000000" w:themeColor="text1"/>
        </w:rPr>
        <w:t>量由沙丘移动输沙量和风</w:t>
      </w:r>
      <w:r w:rsidR="00CE3E9E" w:rsidRPr="00640581">
        <w:rPr>
          <w:rFonts w:hAnsi="宋体"/>
          <w:color w:val="000000" w:themeColor="text1"/>
        </w:rPr>
        <w:t>沙流输沙量两部分组成，其中风沙流输沙量又分为蠕移、跃移和悬移量</w:t>
      </w:r>
      <w:r w:rsidR="00CE3E9E" w:rsidRPr="00640581">
        <w:rPr>
          <w:rFonts w:hAnsi="宋体" w:hint="eastAsia"/>
          <w:color w:val="000000" w:themeColor="text1"/>
        </w:rPr>
        <w:t>。</w:t>
      </w:r>
      <w:r w:rsidR="00CE3E9E" w:rsidRPr="00640581">
        <w:rPr>
          <w:rFonts w:hAnsi="宋体"/>
          <w:color w:val="000000" w:themeColor="text1"/>
        </w:rPr>
        <w:t>入河</w:t>
      </w:r>
      <w:r w:rsidR="00CE3E9E" w:rsidRPr="00640581">
        <w:rPr>
          <w:rFonts w:hAnsi="宋体" w:hint="eastAsia"/>
          <w:color w:val="000000" w:themeColor="text1"/>
        </w:rPr>
        <w:t>风沙量</w:t>
      </w:r>
      <w:r w:rsidRPr="00640581">
        <w:rPr>
          <w:rFonts w:hAnsi="宋体"/>
          <w:color w:val="000000" w:themeColor="text1"/>
        </w:rPr>
        <w:t>计算公式如下：</w:t>
      </w:r>
    </w:p>
    <w:p w:rsidR="00EB16FE" w:rsidRPr="00640581" w:rsidRDefault="00D56754" w:rsidP="00372DA6">
      <w:pPr>
        <w:wordWrap w:val="0"/>
        <w:snapToGrid w:val="0"/>
        <w:spacing w:line="360" w:lineRule="auto"/>
        <w:ind w:right="420" w:firstLineChars="950" w:firstLine="1995"/>
        <w:rPr>
          <w:rFonts w:ascii="宋体" w:hAnsi="宋体"/>
          <w:color w:val="000000" w:themeColor="text1"/>
          <w:kern w:val="0"/>
          <w:szCs w:val="20"/>
        </w:rPr>
      </w:pPr>
      <w:r w:rsidRPr="00640581">
        <w:rPr>
          <w:rFonts w:ascii="宋体" w:hAnsi="宋体"/>
          <w:i/>
          <w:color w:val="000000" w:themeColor="text1"/>
          <w:szCs w:val="21"/>
        </w:rPr>
        <w:t xml:space="preserve">S </w:t>
      </w:r>
      <w:r w:rsidRPr="00640581">
        <w:rPr>
          <w:rFonts w:ascii="宋体" w:hAnsi="宋体"/>
          <w:color w:val="000000" w:themeColor="text1"/>
          <w:szCs w:val="21"/>
        </w:rPr>
        <w:t>=</w:t>
      </w:r>
      <w:r w:rsidR="00894F98" w:rsidRPr="00640581">
        <w:rPr>
          <w:rFonts w:ascii="宋体" w:hAnsi="宋体"/>
          <w:i/>
          <w:color w:val="000000" w:themeColor="text1"/>
          <w:szCs w:val="21"/>
        </w:rPr>
        <w:t xml:space="preserve"> S</w:t>
      </w:r>
      <w:r w:rsidR="00894F98" w:rsidRPr="00640581">
        <w:rPr>
          <w:rFonts w:ascii="宋体" w:hAnsi="宋体"/>
          <w:i/>
          <w:color w:val="000000" w:themeColor="text1"/>
          <w:szCs w:val="21"/>
          <w:vertAlign w:val="subscript"/>
        </w:rPr>
        <w:t>win</w:t>
      </w:r>
      <w:r w:rsidR="00A63CC1" w:rsidRPr="00640581">
        <w:rPr>
          <w:rFonts w:ascii="宋体" w:hAnsi="宋体"/>
          <w:i/>
          <w:color w:val="000000" w:themeColor="text1"/>
          <w:szCs w:val="21"/>
          <w:vertAlign w:val="subscript"/>
        </w:rPr>
        <w:t xml:space="preserve">                              </w:t>
      </w:r>
      <w:r w:rsidR="00372DA6" w:rsidRPr="00640581">
        <w:rPr>
          <w:rFonts w:ascii="宋体" w:hAnsi="宋体" w:hint="eastAsia"/>
          <w:i/>
          <w:color w:val="000000" w:themeColor="text1"/>
          <w:szCs w:val="21"/>
          <w:vertAlign w:val="subscript"/>
        </w:rPr>
        <w:t xml:space="preserve">                        </w:t>
      </w:r>
      <w:r w:rsidR="00A63CC1" w:rsidRPr="00640581">
        <w:rPr>
          <w:rFonts w:ascii="宋体" w:hAnsi="宋体"/>
          <w:i/>
          <w:color w:val="000000" w:themeColor="text1"/>
          <w:szCs w:val="21"/>
          <w:vertAlign w:val="subscript"/>
        </w:rPr>
        <w:t xml:space="preserve">            </w:t>
      </w:r>
      <w:r w:rsidR="00A63CC1" w:rsidRPr="00640581">
        <w:rPr>
          <w:rFonts w:ascii="宋体" w:hAnsi="宋体"/>
          <w:color w:val="000000" w:themeColor="text1"/>
          <w:szCs w:val="21"/>
          <w:vertAlign w:val="subscript"/>
        </w:rPr>
        <w:t xml:space="preserve"> </w:t>
      </w:r>
      <w:r w:rsidR="00EB16FE" w:rsidRPr="00640581">
        <w:rPr>
          <w:rFonts w:ascii="宋体" w:hAnsi="宋体" w:hint="eastAsia"/>
          <w:color w:val="000000" w:themeColor="text1"/>
          <w:kern w:val="0"/>
          <w:szCs w:val="20"/>
        </w:rPr>
        <w:t>（1）</w:t>
      </w:r>
    </w:p>
    <w:p w:rsidR="00EB16FE" w:rsidRPr="00640581" w:rsidRDefault="00EB16FE" w:rsidP="00372DA6">
      <w:pPr>
        <w:snapToGrid w:val="0"/>
        <w:spacing w:line="360" w:lineRule="auto"/>
        <w:ind w:right="420" w:firstLineChars="950" w:firstLine="1995"/>
        <w:rPr>
          <w:rFonts w:ascii="宋体" w:hAnsi="宋体"/>
          <w:color w:val="000000" w:themeColor="text1"/>
          <w:kern w:val="0"/>
          <w:szCs w:val="20"/>
        </w:rPr>
      </w:pPr>
      <w:r w:rsidRPr="00640581">
        <w:rPr>
          <w:rFonts w:ascii="宋体" w:hAnsi="宋体"/>
          <w:i/>
          <w:color w:val="000000" w:themeColor="text1"/>
          <w:szCs w:val="21"/>
        </w:rPr>
        <w:t xml:space="preserve">S </w:t>
      </w:r>
      <w:r w:rsidRPr="00640581">
        <w:rPr>
          <w:rFonts w:ascii="宋体" w:hAnsi="宋体"/>
          <w:color w:val="000000" w:themeColor="text1"/>
          <w:szCs w:val="21"/>
        </w:rPr>
        <w:t>=</w:t>
      </w:r>
      <w:r w:rsidRPr="00640581">
        <w:rPr>
          <w:rFonts w:ascii="宋体" w:hAnsi="宋体"/>
          <w:i/>
          <w:color w:val="000000" w:themeColor="text1"/>
          <w:szCs w:val="21"/>
        </w:rPr>
        <w:t xml:space="preserve"> S</w:t>
      </w:r>
      <w:r w:rsidRPr="00640581">
        <w:rPr>
          <w:rFonts w:ascii="宋体" w:hAnsi="宋体"/>
          <w:i/>
          <w:color w:val="000000" w:themeColor="text1"/>
          <w:szCs w:val="21"/>
          <w:vertAlign w:val="subscript"/>
        </w:rPr>
        <w:t>mov</w:t>
      </w:r>
      <w:r w:rsidRPr="00640581">
        <w:rPr>
          <w:rFonts w:ascii="宋体" w:hAnsi="宋体" w:hint="eastAsia"/>
          <w:i/>
          <w:color w:val="000000" w:themeColor="text1"/>
          <w:szCs w:val="21"/>
          <w:vertAlign w:val="subscript"/>
        </w:rPr>
        <w:t>+</w:t>
      </w:r>
      <w:r w:rsidRPr="00640581">
        <w:rPr>
          <w:rFonts w:ascii="宋体" w:hAnsi="宋体"/>
          <w:i/>
          <w:color w:val="000000" w:themeColor="text1"/>
          <w:szCs w:val="21"/>
        </w:rPr>
        <w:t xml:space="preserve"> S</w:t>
      </w:r>
      <w:r w:rsidRPr="00640581">
        <w:rPr>
          <w:rFonts w:ascii="宋体" w:hAnsi="宋体"/>
          <w:i/>
          <w:color w:val="000000" w:themeColor="text1"/>
          <w:szCs w:val="21"/>
          <w:vertAlign w:val="subscript"/>
        </w:rPr>
        <w:t>sus</w:t>
      </w:r>
      <w:r w:rsidR="009F133D" w:rsidRPr="00640581">
        <w:rPr>
          <w:rFonts w:ascii="宋体" w:hAnsi="宋体" w:hint="eastAsia"/>
          <w:i/>
          <w:color w:val="000000" w:themeColor="text1"/>
          <w:szCs w:val="21"/>
          <w:vertAlign w:val="subscript"/>
        </w:rPr>
        <w:t xml:space="preserve">                                     </w:t>
      </w:r>
      <w:r w:rsidR="00372DA6" w:rsidRPr="00640581">
        <w:rPr>
          <w:rFonts w:ascii="宋体" w:hAnsi="宋体" w:hint="eastAsia"/>
          <w:i/>
          <w:color w:val="000000" w:themeColor="text1"/>
          <w:szCs w:val="21"/>
          <w:vertAlign w:val="subscript"/>
        </w:rPr>
        <w:t xml:space="preserve">                 </w:t>
      </w:r>
      <w:r w:rsidR="009F133D" w:rsidRPr="00640581">
        <w:rPr>
          <w:rFonts w:ascii="宋体" w:hAnsi="宋体" w:hint="eastAsia"/>
          <w:i/>
          <w:color w:val="000000" w:themeColor="text1"/>
          <w:szCs w:val="21"/>
          <w:vertAlign w:val="subscript"/>
        </w:rPr>
        <w:t xml:space="preserve">        </w:t>
      </w:r>
      <w:r w:rsidRPr="00640581">
        <w:rPr>
          <w:rFonts w:ascii="宋体" w:hAnsi="宋体" w:hint="eastAsia"/>
          <w:color w:val="000000" w:themeColor="text1"/>
          <w:kern w:val="0"/>
          <w:szCs w:val="20"/>
        </w:rPr>
        <w:t>（2）</w:t>
      </w:r>
    </w:p>
    <w:p w:rsidR="00D56754" w:rsidRPr="00640581" w:rsidRDefault="00D56754" w:rsidP="00372DA6">
      <w:pPr>
        <w:snapToGrid w:val="0"/>
        <w:spacing w:line="360" w:lineRule="auto"/>
        <w:ind w:firstLineChars="200" w:firstLine="420"/>
        <w:rPr>
          <w:rFonts w:ascii="宋体" w:hAnsi="宋体"/>
          <w:color w:val="000000" w:themeColor="text1"/>
          <w:szCs w:val="21"/>
        </w:rPr>
      </w:pPr>
      <w:r w:rsidRPr="00640581">
        <w:rPr>
          <w:rFonts w:ascii="宋体" w:hAnsi="宋体"/>
          <w:color w:val="000000" w:themeColor="text1"/>
          <w:szCs w:val="21"/>
        </w:rPr>
        <w:t>式中，</w:t>
      </w:r>
      <w:r w:rsidRPr="00640581">
        <w:rPr>
          <w:rFonts w:ascii="宋体" w:hAnsi="宋体"/>
          <w:i/>
          <w:color w:val="000000" w:themeColor="text1"/>
          <w:szCs w:val="21"/>
        </w:rPr>
        <w:t>S</w:t>
      </w:r>
      <w:r w:rsidRPr="00640581">
        <w:rPr>
          <w:rFonts w:ascii="宋体" w:hAnsi="宋体"/>
          <w:color w:val="000000" w:themeColor="text1"/>
          <w:szCs w:val="21"/>
        </w:rPr>
        <w:t>为风沙入黄量，</w:t>
      </w:r>
      <w:r w:rsidR="00894F98" w:rsidRPr="00640581">
        <w:rPr>
          <w:rFonts w:ascii="宋体" w:hAnsi="宋体"/>
          <w:i/>
          <w:color w:val="000000" w:themeColor="text1"/>
          <w:szCs w:val="21"/>
        </w:rPr>
        <w:t>S</w:t>
      </w:r>
      <w:r w:rsidR="00894F98" w:rsidRPr="00640581">
        <w:rPr>
          <w:rFonts w:ascii="宋体" w:hAnsi="宋体"/>
          <w:i/>
          <w:color w:val="000000" w:themeColor="text1"/>
          <w:szCs w:val="21"/>
          <w:vertAlign w:val="subscript"/>
        </w:rPr>
        <w:t>mov</w:t>
      </w:r>
      <w:r w:rsidR="00894F98" w:rsidRPr="00640581">
        <w:rPr>
          <w:rFonts w:ascii="宋体" w:hAnsi="宋体"/>
          <w:color w:val="000000" w:themeColor="text1"/>
          <w:szCs w:val="21"/>
        </w:rPr>
        <w:t>为沙丘移动</w:t>
      </w:r>
      <w:r w:rsidR="00DC57BA" w:rsidRPr="00640581">
        <w:rPr>
          <w:rFonts w:ascii="宋体" w:hAnsi="宋体" w:hint="eastAsia"/>
          <w:color w:val="000000" w:themeColor="text1"/>
          <w:szCs w:val="21"/>
        </w:rPr>
        <w:t>风</w:t>
      </w:r>
      <w:r w:rsidR="00DC57BA" w:rsidRPr="00640581">
        <w:rPr>
          <w:rFonts w:ascii="宋体" w:hAnsi="宋体"/>
          <w:color w:val="000000" w:themeColor="text1"/>
          <w:szCs w:val="21"/>
        </w:rPr>
        <w:t>沙量</w:t>
      </w:r>
      <w:r w:rsidRPr="00640581">
        <w:rPr>
          <w:rFonts w:ascii="宋体" w:hAnsi="宋体"/>
          <w:color w:val="000000" w:themeColor="text1"/>
          <w:szCs w:val="21"/>
        </w:rPr>
        <w:t>，</w:t>
      </w:r>
      <w:r w:rsidR="00894F98" w:rsidRPr="00640581">
        <w:rPr>
          <w:rFonts w:ascii="宋体" w:hAnsi="宋体"/>
          <w:i/>
          <w:color w:val="000000" w:themeColor="text1"/>
          <w:szCs w:val="21"/>
        </w:rPr>
        <w:t>S</w:t>
      </w:r>
      <w:r w:rsidR="00894F98" w:rsidRPr="00640581">
        <w:rPr>
          <w:rFonts w:ascii="宋体" w:hAnsi="宋体"/>
          <w:i/>
          <w:color w:val="000000" w:themeColor="text1"/>
          <w:szCs w:val="21"/>
          <w:vertAlign w:val="subscript"/>
        </w:rPr>
        <w:t>win</w:t>
      </w:r>
      <w:r w:rsidR="00894F98" w:rsidRPr="00640581">
        <w:rPr>
          <w:rFonts w:ascii="宋体" w:hAnsi="宋体"/>
          <w:color w:val="000000" w:themeColor="text1"/>
          <w:szCs w:val="21"/>
        </w:rPr>
        <w:t>为风沙流输沙量</w:t>
      </w:r>
      <w:r w:rsidR="00EB16FE" w:rsidRPr="00640581">
        <w:rPr>
          <w:rFonts w:ascii="宋体" w:hAnsi="宋体" w:hint="eastAsia"/>
          <w:color w:val="000000" w:themeColor="text1"/>
          <w:szCs w:val="21"/>
        </w:rPr>
        <w:t>，</w:t>
      </w:r>
      <w:r w:rsidR="00EB16FE" w:rsidRPr="00640581">
        <w:rPr>
          <w:rFonts w:ascii="宋体" w:hAnsi="宋体"/>
          <w:color w:val="000000" w:themeColor="text1"/>
          <w:szCs w:val="21"/>
        </w:rPr>
        <w:t>S</w:t>
      </w:r>
      <w:r w:rsidR="00EB16FE" w:rsidRPr="00640581">
        <w:rPr>
          <w:rFonts w:ascii="宋体" w:hAnsi="宋体"/>
          <w:color w:val="000000" w:themeColor="text1"/>
          <w:szCs w:val="21"/>
          <w:vertAlign w:val="subscript"/>
        </w:rPr>
        <w:t>sus</w:t>
      </w:r>
      <w:r w:rsidR="00EB16FE" w:rsidRPr="00640581">
        <w:rPr>
          <w:rFonts w:ascii="宋体" w:hAnsi="宋体" w:hint="eastAsia"/>
          <w:color w:val="000000" w:themeColor="text1"/>
          <w:szCs w:val="21"/>
        </w:rPr>
        <w:t>为悬移沙物质量</w:t>
      </w:r>
      <w:r w:rsidRPr="00640581">
        <w:rPr>
          <w:rFonts w:ascii="宋体" w:hAnsi="宋体"/>
          <w:color w:val="000000" w:themeColor="text1"/>
          <w:szCs w:val="21"/>
        </w:rPr>
        <w:t>。</w:t>
      </w:r>
      <w:r w:rsidR="00EB16FE" w:rsidRPr="00640581">
        <w:rPr>
          <w:rFonts w:ascii="宋体" w:hAnsi="宋体" w:hint="eastAsia"/>
          <w:color w:val="000000" w:themeColor="text1"/>
          <w:szCs w:val="21"/>
        </w:rPr>
        <w:t>当地表有流动沙丘时，用公式（</w:t>
      </w:r>
      <w:r w:rsidR="00431387" w:rsidRPr="00640581">
        <w:rPr>
          <w:rFonts w:ascii="宋体" w:hAnsi="宋体" w:hint="eastAsia"/>
          <w:color w:val="000000" w:themeColor="text1"/>
          <w:szCs w:val="21"/>
        </w:rPr>
        <w:t>2</w:t>
      </w:r>
      <w:r w:rsidR="00EB16FE" w:rsidRPr="00640581">
        <w:rPr>
          <w:rFonts w:ascii="宋体" w:hAnsi="宋体" w:hint="eastAsia"/>
          <w:color w:val="000000" w:themeColor="text1"/>
          <w:szCs w:val="21"/>
        </w:rPr>
        <w:t>）进行计算，其他土地利用类型用公式（</w:t>
      </w:r>
      <w:r w:rsidR="00431387" w:rsidRPr="00640581">
        <w:rPr>
          <w:rFonts w:ascii="宋体" w:hAnsi="宋体" w:hint="eastAsia"/>
          <w:color w:val="000000" w:themeColor="text1"/>
          <w:szCs w:val="21"/>
        </w:rPr>
        <w:t>1</w:t>
      </w:r>
      <w:r w:rsidR="00EB16FE" w:rsidRPr="00640581">
        <w:rPr>
          <w:rFonts w:ascii="宋体" w:hAnsi="宋体" w:hint="eastAsia"/>
          <w:color w:val="000000" w:themeColor="text1"/>
          <w:szCs w:val="21"/>
        </w:rPr>
        <w:t>）进行计算。</w:t>
      </w:r>
    </w:p>
    <w:p w:rsidR="00FE5A35"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99" w:name="_Toc520304998"/>
      <w:r w:rsidRPr="00640581">
        <w:rPr>
          <w:rFonts w:hAnsi="黑体" w:hint="eastAsia"/>
          <w:color w:val="000000" w:themeColor="text1"/>
          <w:sz w:val="24"/>
          <w:szCs w:val="24"/>
        </w:rPr>
        <w:t>4</w:t>
      </w:r>
      <w:r w:rsidRPr="00640581">
        <w:rPr>
          <w:rFonts w:hAnsi="黑体"/>
          <w:color w:val="000000" w:themeColor="text1"/>
          <w:sz w:val="24"/>
          <w:szCs w:val="24"/>
        </w:rPr>
        <w:t xml:space="preserve">.2  </w:t>
      </w:r>
      <w:r w:rsidR="00FE5A35" w:rsidRPr="00640581">
        <w:rPr>
          <w:rFonts w:hAnsi="黑体"/>
          <w:color w:val="000000" w:themeColor="text1"/>
          <w:sz w:val="24"/>
          <w:szCs w:val="24"/>
        </w:rPr>
        <w:t>沙丘移动量</w:t>
      </w:r>
      <w:bookmarkEnd w:id="99"/>
    </w:p>
    <w:p w:rsidR="00FE5A35" w:rsidRPr="00640581" w:rsidRDefault="00FE5A35" w:rsidP="00B35C83">
      <w:pPr>
        <w:pStyle w:val="af5"/>
        <w:spacing w:line="360" w:lineRule="auto"/>
        <w:rPr>
          <w:rFonts w:hAnsi="宋体"/>
          <w:color w:val="000000" w:themeColor="text1"/>
        </w:rPr>
      </w:pPr>
      <w:r w:rsidRPr="00640581">
        <w:rPr>
          <w:rFonts w:hAnsi="宋体"/>
          <w:color w:val="000000" w:themeColor="text1"/>
        </w:rPr>
        <w:t>沙丘移动量与沙丘的移动距离、沙丘高度、沙物质容重有关。</w:t>
      </w:r>
    </w:p>
    <w:p w:rsidR="00FE5A35" w:rsidRPr="00640581" w:rsidRDefault="00317670" w:rsidP="00A63CC1">
      <w:pPr>
        <w:pStyle w:val="af5"/>
        <w:wordWrap w:val="0"/>
        <w:ind w:firstLineChars="0" w:firstLine="0"/>
        <w:jc w:val="right"/>
        <w:rPr>
          <w:rFonts w:hAnsi="宋体"/>
          <w:color w:val="000000" w:themeColor="text1"/>
        </w:rPr>
      </w:pPr>
      <w:r w:rsidRPr="00640581">
        <w:rPr>
          <w:rFonts w:hAnsi="宋体"/>
          <w:color w:val="000000" w:themeColor="text1"/>
          <w:position w:val="-12"/>
        </w:rPr>
        <w:object w:dxaOrig="1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8pt" o:ole="">
            <v:imagedata r:id="rId11" o:title=""/>
          </v:shape>
          <o:OLEObject Type="Embed" ProgID="Equation.DSMT4" ShapeID="_x0000_i1025" DrawAspect="Content" ObjectID="_1598081256" r:id="rId12"/>
        </w:object>
      </w:r>
      <w:r w:rsidR="00A63CC1" w:rsidRPr="00640581">
        <w:rPr>
          <w:rFonts w:hAnsi="宋体"/>
          <w:color w:val="000000" w:themeColor="text1"/>
        </w:rPr>
        <w:t xml:space="preserve">                           （</w:t>
      </w:r>
      <w:r w:rsidR="009F133D" w:rsidRPr="00640581">
        <w:rPr>
          <w:rFonts w:hAnsi="宋体" w:hint="eastAsia"/>
          <w:color w:val="000000" w:themeColor="text1"/>
        </w:rPr>
        <w:t>3</w:t>
      </w:r>
      <w:r w:rsidR="00A63CC1" w:rsidRPr="00640581">
        <w:rPr>
          <w:rFonts w:hAnsi="宋体"/>
          <w:color w:val="000000" w:themeColor="text1"/>
        </w:rPr>
        <w:t>）</w:t>
      </w:r>
    </w:p>
    <w:p w:rsidR="005F5DBE" w:rsidRPr="00640581" w:rsidRDefault="005F5DBE" w:rsidP="005F5DBE">
      <w:pPr>
        <w:pStyle w:val="af5"/>
        <w:ind w:firstLineChars="0" w:firstLine="0"/>
        <w:rPr>
          <w:rFonts w:hAnsi="宋体"/>
          <w:color w:val="000000" w:themeColor="text1"/>
        </w:rPr>
      </w:pPr>
      <w:r w:rsidRPr="00640581">
        <w:rPr>
          <w:rFonts w:hAnsi="宋体"/>
          <w:color w:val="000000" w:themeColor="text1"/>
          <w:szCs w:val="21"/>
        </w:rPr>
        <w:t xml:space="preserve">式中  </w:t>
      </w:r>
      <w:r w:rsidR="00AD2495" w:rsidRPr="00640581">
        <w:rPr>
          <w:rFonts w:hAnsi="宋体"/>
          <w:i/>
          <w:color w:val="000000" w:themeColor="text1"/>
        </w:rPr>
        <w:t>W</w:t>
      </w:r>
      <w:r w:rsidR="000245CF" w:rsidRPr="00640581">
        <w:rPr>
          <w:rFonts w:hAnsi="宋体"/>
          <w:color w:val="000000" w:themeColor="text1"/>
        </w:rPr>
        <w:t>——</w:t>
      </w:r>
      <w:r w:rsidR="00317670" w:rsidRPr="00640581">
        <w:rPr>
          <w:rFonts w:hAnsi="宋体"/>
          <w:color w:val="000000" w:themeColor="text1"/>
        </w:rPr>
        <w:t>沙丘移动</w:t>
      </w:r>
      <w:r w:rsidR="00AD2495" w:rsidRPr="00640581">
        <w:rPr>
          <w:rFonts w:hAnsi="宋体"/>
          <w:color w:val="000000" w:themeColor="text1"/>
        </w:rPr>
        <w:t>量</w:t>
      </w:r>
      <w:r w:rsidR="00317670" w:rsidRPr="00640581">
        <w:rPr>
          <w:rFonts w:hAnsi="宋体"/>
          <w:color w:val="000000" w:themeColor="text1"/>
        </w:rPr>
        <w:t>，</w:t>
      </w:r>
      <w:r w:rsidRPr="00640581">
        <w:rPr>
          <w:rFonts w:hAnsi="宋体"/>
          <w:color w:val="000000" w:themeColor="text1"/>
        </w:rPr>
        <w:t xml:space="preserve"> </w:t>
      </w:r>
      <w:r w:rsidR="00317670" w:rsidRPr="00640581">
        <w:rPr>
          <w:rFonts w:hAnsi="宋体"/>
          <w:color w:val="000000" w:themeColor="text1"/>
        </w:rPr>
        <w:t>t/（m·yr）</w:t>
      </w:r>
      <w:r w:rsidR="00AD2495" w:rsidRPr="00640581">
        <w:rPr>
          <w:rFonts w:hAnsi="宋体"/>
          <w:color w:val="000000" w:themeColor="text1"/>
        </w:rPr>
        <w:t>；</w:t>
      </w:r>
    </w:p>
    <w:p w:rsidR="005F5DBE" w:rsidRPr="00640581" w:rsidRDefault="00AD2495" w:rsidP="005F5DBE">
      <w:pPr>
        <w:pStyle w:val="af5"/>
        <w:ind w:firstLineChars="300" w:firstLine="630"/>
        <w:rPr>
          <w:rFonts w:hAnsi="宋体"/>
          <w:color w:val="000000" w:themeColor="text1"/>
        </w:rPr>
      </w:pPr>
      <w:r w:rsidRPr="00640581">
        <w:rPr>
          <w:rFonts w:hAnsi="宋体"/>
          <w:i/>
          <w:color w:val="000000" w:themeColor="text1"/>
        </w:rPr>
        <w:t>γ</w:t>
      </w:r>
      <w:r w:rsidRPr="00640581">
        <w:rPr>
          <w:rFonts w:hAnsi="宋体"/>
          <w:i/>
          <w:color w:val="000000" w:themeColor="text1"/>
          <w:vertAlign w:val="subscript"/>
        </w:rPr>
        <w:t>s</w:t>
      </w:r>
      <w:r w:rsidR="000245CF" w:rsidRPr="00640581">
        <w:rPr>
          <w:rFonts w:hAnsi="宋体"/>
          <w:color w:val="000000" w:themeColor="text1"/>
        </w:rPr>
        <w:t>——</w:t>
      </w:r>
      <w:r w:rsidR="00EA30DD" w:rsidRPr="00640581">
        <w:rPr>
          <w:rFonts w:hAnsi="宋体"/>
          <w:color w:val="000000" w:themeColor="text1"/>
        </w:rPr>
        <w:t>为</w:t>
      </w:r>
      <w:r w:rsidRPr="00640581">
        <w:rPr>
          <w:rFonts w:hAnsi="宋体"/>
          <w:color w:val="000000" w:themeColor="text1"/>
        </w:rPr>
        <w:t>沙物质容重</w:t>
      </w:r>
      <w:r w:rsidR="00317670" w:rsidRPr="00640581">
        <w:rPr>
          <w:rFonts w:hAnsi="宋体"/>
          <w:color w:val="000000" w:themeColor="text1"/>
        </w:rPr>
        <w:t>，单位为</w:t>
      </w:r>
      <w:r w:rsidR="0094615F" w:rsidRPr="00640581">
        <w:rPr>
          <w:rFonts w:hAnsi="宋体"/>
          <w:color w:val="000000" w:themeColor="text1"/>
        </w:rPr>
        <w:t>k</w:t>
      </w:r>
      <w:r w:rsidR="00317670" w:rsidRPr="00640581">
        <w:rPr>
          <w:rFonts w:hAnsi="宋体"/>
          <w:color w:val="000000" w:themeColor="text1"/>
        </w:rPr>
        <w:t>g/m</w:t>
      </w:r>
      <w:r w:rsidR="00317670" w:rsidRPr="00640581">
        <w:rPr>
          <w:rFonts w:hAnsi="宋体"/>
          <w:color w:val="000000" w:themeColor="text1"/>
          <w:vertAlign w:val="superscript"/>
        </w:rPr>
        <w:t>3</w:t>
      </w:r>
      <w:r w:rsidRPr="00640581">
        <w:rPr>
          <w:rFonts w:hAnsi="宋体"/>
          <w:color w:val="000000" w:themeColor="text1"/>
        </w:rPr>
        <w:t>；</w:t>
      </w:r>
    </w:p>
    <w:p w:rsidR="005F5DBE" w:rsidRPr="00640581" w:rsidRDefault="00AD2495" w:rsidP="005F5DBE">
      <w:pPr>
        <w:pStyle w:val="af5"/>
        <w:ind w:firstLineChars="300" w:firstLine="630"/>
        <w:rPr>
          <w:rFonts w:hAnsi="宋体"/>
          <w:color w:val="000000" w:themeColor="text1"/>
        </w:rPr>
      </w:pPr>
      <w:r w:rsidRPr="00640581">
        <w:rPr>
          <w:rFonts w:hAnsi="宋体"/>
          <w:i/>
          <w:color w:val="000000" w:themeColor="text1"/>
        </w:rPr>
        <w:t>D</w:t>
      </w:r>
      <w:r w:rsidR="000245CF" w:rsidRPr="00640581">
        <w:rPr>
          <w:rFonts w:hAnsi="宋体"/>
          <w:color w:val="000000" w:themeColor="text1"/>
        </w:rPr>
        <w:t>——</w:t>
      </w:r>
      <w:r w:rsidRPr="00640581">
        <w:rPr>
          <w:rFonts w:hAnsi="宋体"/>
          <w:color w:val="000000" w:themeColor="text1"/>
        </w:rPr>
        <w:t>沙丘移动距离</w:t>
      </w:r>
      <w:r w:rsidR="00317670" w:rsidRPr="00640581">
        <w:rPr>
          <w:rFonts w:hAnsi="宋体"/>
          <w:color w:val="000000" w:themeColor="text1"/>
        </w:rPr>
        <w:t>，单位为m</w:t>
      </w:r>
      <w:r w:rsidR="006F1B26" w:rsidRPr="00640581">
        <w:rPr>
          <w:rFonts w:hAnsi="宋体"/>
          <w:color w:val="000000" w:themeColor="text1"/>
        </w:rPr>
        <w:t>/yr</w:t>
      </w:r>
      <w:r w:rsidRPr="00640581">
        <w:rPr>
          <w:rFonts w:hAnsi="宋体"/>
          <w:color w:val="000000" w:themeColor="text1"/>
        </w:rPr>
        <w:t>；</w:t>
      </w:r>
    </w:p>
    <w:p w:rsidR="00FE5A35" w:rsidRPr="00640581" w:rsidRDefault="00AD2495" w:rsidP="005F5DBE">
      <w:pPr>
        <w:pStyle w:val="af5"/>
        <w:ind w:firstLineChars="300" w:firstLine="630"/>
        <w:rPr>
          <w:rFonts w:hAnsi="宋体"/>
          <w:color w:val="000000" w:themeColor="text1"/>
        </w:rPr>
      </w:pPr>
      <w:r w:rsidRPr="00640581">
        <w:rPr>
          <w:rFonts w:hAnsi="宋体"/>
          <w:i/>
          <w:color w:val="000000" w:themeColor="text1"/>
        </w:rPr>
        <w:t>H</w:t>
      </w:r>
      <w:r w:rsidR="000245CF" w:rsidRPr="00640581">
        <w:rPr>
          <w:rFonts w:hAnsi="宋体"/>
          <w:color w:val="000000" w:themeColor="text1"/>
        </w:rPr>
        <w:t>——</w:t>
      </w:r>
      <w:r w:rsidRPr="00640581">
        <w:rPr>
          <w:rFonts w:hAnsi="宋体"/>
          <w:color w:val="000000" w:themeColor="text1"/>
        </w:rPr>
        <w:t>沙丘高度</w:t>
      </w:r>
      <w:r w:rsidR="00317670" w:rsidRPr="00640581">
        <w:rPr>
          <w:rFonts w:hAnsi="宋体"/>
          <w:color w:val="000000" w:themeColor="text1"/>
        </w:rPr>
        <w:t>，单位为m。</w:t>
      </w:r>
      <w:r w:rsidR="005F5DBE" w:rsidRPr="00640581">
        <w:rPr>
          <w:rFonts w:hAnsi="宋体"/>
          <w:color w:val="000000" w:themeColor="text1"/>
        </w:rPr>
        <w:t xml:space="preserve"> </w:t>
      </w:r>
    </w:p>
    <w:p w:rsidR="00D56754"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100" w:name="_Toc520304999"/>
      <w:r w:rsidRPr="00640581">
        <w:rPr>
          <w:rFonts w:hAnsi="黑体" w:hint="eastAsia"/>
          <w:color w:val="000000" w:themeColor="text1"/>
          <w:sz w:val="24"/>
          <w:szCs w:val="24"/>
        </w:rPr>
        <w:t>4</w:t>
      </w:r>
      <w:r w:rsidRPr="00640581">
        <w:rPr>
          <w:rFonts w:hAnsi="黑体"/>
          <w:color w:val="000000" w:themeColor="text1"/>
          <w:sz w:val="24"/>
          <w:szCs w:val="24"/>
        </w:rPr>
        <w:t xml:space="preserve">.3  </w:t>
      </w:r>
      <w:r w:rsidR="00D56754" w:rsidRPr="00640581">
        <w:rPr>
          <w:rFonts w:hAnsi="黑体"/>
          <w:color w:val="000000" w:themeColor="text1"/>
          <w:sz w:val="24"/>
          <w:szCs w:val="24"/>
        </w:rPr>
        <w:t>沙丘移动</w:t>
      </w:r>
      <w:r w:rsidR="00372DA6" w:rsidRPr="00640581">
        <w:rPr>
          <w:rFonts w:hAnsi="黑体" w:hint="eastAsia"/>
          <w:color w:val="000000" w:themeColor="text1"/>
          <w:sz w:val="24"/>
          <w:szCs w:val="24"/>
        </w:rPr>
        <w:t>风</w:t>
      </w:r>
      <w:r w:rsidR="00D56754" w:rsidRPr="00640581">
        <w:rPr>
          <w:rFonts w:hAnsi="黑体"/>
          <w:color w:val="000000" w:themeColor="text1"/>
          <w:sz w:val="24"/>
          <w:szCs w:val="24"/>
        </w:rPr>
        <w:t>沙量</w:t>
      </w:r>
      <w:bookmarkEnd w:id="100"/>
    </w:p>
    <w:p w:rsidR="00D56754" w:rsidRPr="00640581" w:rsidRDefault="00D56754" w:rsidP="00B35C83">
      <w:pPr>
        <w:pStyle w:val="af5"/>
        <w:spacing w:line="360" w:lineRule="auto"/>
        <w:rPr>
          <w:rFonts w:hAnsi="宋体"/>
          <w:color w:val="000000" w:themeColor="text1"/>
          <w:szCs w:val="21"/>
        </w:rPr>
      </w:pPr>
      <w:r w:rsidRPr="00640581">
        <w:rPr>
          <w:rFonts w:hAnsi="宋体"/>
          <w:color w:val="000000" w:themeColor="text1"/>
          <w:szCs w:val="21"/>
        </w:rPr>
        <w:t>沙丘移动输沙量可按下式计算：</w:t>
      </w:r>
    </w:p>
    <w:p w:rsidR="00D56754" w:rsidRPr="00640581" w:rsidRDefault="00D56754" w:rsidP="00A63CC1">
      <w:pPr>
        <w:wordWrap w:val="0"/>
        <w:snapToGrid w:val="0"/>
        <w:spacing w:line="360" w:lineRule="auto"/>
        <w:jc w:val="right"/>
        <w:rPr>
          <w:rFonts w:ascii="宋体" w:hAnsi="宋体"/>
          <w:color w:val="000000" w:themeColor="text1"/>
          <w:szCs w:val="21"/>
        </w:rPr>
      </w:pPr>
      <w:r w:rsidRPr="00640581">
        <w:rPr>
          <w:rFonts w:ascii="宋体" w:hAnsi="宋体"/>
          <w:i/>
          <w:color w:val="000000" w:themeColor="text1"/>
          <w:szCs w:val="21"/>
        </w:rPr>
        <w:t>S</w:t>
      </w:r>
      <w:r w:rsidRPr="00640581">
        <w:rPr>
          <w:rFonts w:ascii="宋体" w:hAnsi="宋体"/>
          <w:color w:val="000000" w:themeColor="text1"/>
          <w:szCs w:val="21"/>
          <w:vertAlign w:val="subscript"/>
        </w:rPr>
        <w:t>mov</w:t>
      </w:r>
      <w:r w:rsidRPr="00640581">
        <w:rPr>
          <w:rFonts w:ascii="宋体" w:hAnsi="宋体"/>
          <w:color w:val="000000" w:themeColor="text1"/>
          <w:szCs w:val="21"/>
        </w:rPr>
        <w:t>=</w:t>
      </w:r>
      <w:r w:rsidRPr="00640581">
        <w:rPr>
          <w:rFonts w:ascii="宋体" w:hAnsi="宋体"/>
          <w:i/>
          <w:color w:val="000000" w:themeColor="text1"/>
          <w:szCs w:val="21"/>
        </w:rPr>
        <w:t>W</w:t>
      </w:r>
      <w:r w:rsidRPr="00640581">
        <w:rPr>
          <w:rFonts w:ascii="宋体" w:hAnsi="宋体"/>
          <w:color w:val="000000" w:themeColor="text1"/>
          <w:szCs w:val="21"/>
        </w:rPr>
        <w:t>×</w:t>
      </w:r>
      <w:r w:rsidRPr="00640581">
        <w:rPr>
          <w:rFonts w:ascii="宋体" w:hAnsi="宋体"/>
          <w:i/>
          <w:color w:val="000000" w:themeColor="text1"/>
          <w:szCs w:val="21"/>
        </w:rPr>
        <w:t>L</w:t>
      </w:r>
      <w:r w:rsidR="00A63CC1" w:rsidRPr="00640581">
        <w:rPr>
          <w:rFonts w:ascii="宋体" w:hAnsi="宋体"/>
          <w:color w:val="000000" w:themeColor="text1"/>
          <w:szCs w:val="21"/>
        </w:rPr>
        <w:t xml:space="preserve">                                （</w:t>
      </w:r>
      <w:r w:rsidR="009F133D" w:rsidRPr="00640581">
        <w:rPr>
          <w:rFonts w:ascii="宋体" w:hAnsi="宋体" w:hint="eastAsia"/>
          <w:color w:val="000000" w:themeColor="text1"/>
          <w:szCs w:val="21"/>
        </w:rPr>
        <w:t>4</w:t>
      </w:r>
      <w:r w:rsidR="00A63CC1" w:rsidRPr="00640581">
        <w:rPr>
          <w:rFonts w:ascii="宋体" w:hAnsi="宋体"/>
          <w:color w:val="000000" w:themeColor="text1"/>
          <w:szCs w:val="21"/>
        </w:rPr>
        <w:t>）</w:t>
      </w:r>
    </w:p>
    <w:p w:rsidR="005F5DBE" w:rsidRPr="00640581" w:rsidRDefault="00D56754" w:rsidP="00D56754">
      <w:pPr>
        <w:snapToGrid w:val="0"/>
        <w:spacing w:line="360" w:lineRule="auto"/>
        <w:rPr>
          <w:rFonts w:ascii="宋体" w:hAnsi="宋体"/>
          <w:color w:val="000000" w:themeColor="text1"/>
          <w:kern w:val="0"/>
          <w:szCs w:val="21"/>
        </w:rPr>
      </w:pPr>
      <w:r w:rsidRPr="00640581">
        <w:rPr>
          <w:rFonts w:ascii="宋体" w:hAnsi="宋体"/>
          <w:color w:val="000000" w:themeColor="text1"/>
          <w:kern w:val="0"/>
          <w:szCs w:val="21"/>
        </w:rPr>
        <w:t>式中</w:t>
      </w:r>
      <w:r w:rsidR="005F5DBE" w:rsidRPr="00640581">
        <w:rPr>
          <w:rFonts w:ascii="宋体" w:hAnsi="宋体"/>
          <w:color w:val="000000" w:themeColor="text1"/>
          <w:kern w:val="0"/>
          <w:szCs w:val="21"/>
        </w:rPr>
        <w:t xml:space="preserve">  </w:t>
      </w:r>
      <w:r w:rsidRPr="00640581">
        <w:rPr>
          <w:rFonts w:ascii="宋体" w:hAnsi="宋体"/>
          <w:i/>
          <w:color w:val="000000" w:themeColor="text1"/>
          <w:kern w:val="0"/>
          <w:szCs w:val="21"/>
        </w:rPr>
        <w:t>S</w:t>
      </w:r>
      <w:r w:rsidRPr="00640581">
        <w:rPr>
          <w:rFonts w:ascii="宋体" w:hAnsi="宋体"/>
          <w:i/>
          <w:color w:val="000000" w:themeColor="text1"/>
          <w:kern w:val="0"/>
          <w:szCs w:val="21"/>
          <w:vertAlign w:val="subscript"/>
        </w:rPr>
        <w:t>mov</w:t>
      </w:r>
      <w:r w:rsidR="000245CF" w:rsidRPr="00640581">
        <w:rPr>
          <w:rFonts w:ascii="宋体" w:hAnsi="宋体"/>
          <w:color w:val="000000" w:themeColor="text1"/>
        </w:rPr>
        <w:t>——</w:t>
      </w:r>
      <w:r w:rsidRPr="00640581">
        <w:rPr>
          <w:rFonts w:ascii="宋体" w:hAnsi="宋体"/>
          <w:color w:val="000000" w:themeColor="text1"/>
          <w:kern w:val="0"/>
          <w:szCs w:val="21"/>
        </w:rPr>
        <w:t>沙丘移动</w:t>
      </w:r>
      <w:r w:rsidR="0094615F" w:rsidRPr="00640581">
        <w:rPr>
          <w:rFonts w:ascii="宋体" w:hAnsi="宋体"/>
          <w:color w:val="000000" w:themeColor="text1"/>
          <w:kern w:val="0"/>
          <w:szCs w:val="21"/>
        </w:rPr>
        <w:t>输沙</w:t>
      </w:r>
      <w:r w:rsidRPr="00640581">
        <w:rPr>
          <w:rFonts w:ascii="宋体" w:hAnsi="宋体"/>
          <w:color w:val="000000" w:themeColor="text1"/>
          <w:kern w:val="0"/>
          <w:szCs w:val="21"/>
        </w:rPr>
        <w:t>量，t/yr；</w:t>
      </w:r>
    </w:p>
    <w:p w:rsidR="005F5DBE" w:rsidRPr="00640581" w:rsidRDefault="00D56754" w:rsidP="005F5DBE">
      <w:pPr>
        <w:snapToGrid w:val="0"/>
        <w:spacing w:line="360" w:lineRule="auto"/>
        <w:ind w:firstLineChars="300" w:firstLine="630"/>
        <w:rPr>
          <w:rFonts w:ascii="宋体" w:hAnsi="宋体"/>
          <w:color w:val="000000" w:themeColor="text1"/>
          <w:kern w:val="0"/>
          <w:szCs w:val="21"/>
        </w:rPr>
      </w:pPr>
      <w:r w:rsidRPr="00640581">
        <w:rPr>
          <w:rFonts w:ascii="宋体" w:hAnsi="宋体"/>
          <w:i/>
          <w:color w:val="000000" w:themeColor="text1"/>
          <w:kern w:val="0"/>
          <w:szCs w:val="21"/>
        </w:rPr>
        <w:t>W</w:t>
      </w:r>
      <w:r w:rsidR="000245CF" w:rsidRPr="00640581">
        <w:rPr>
          <w:rFonts w:ascii="宋体" w:hAnsi="宋体"/>
          <w:color w:val="000000" w:themeColor="text1"/>
        </w:rPr>
        <w:t>——</w:t>
      </w:r>
      <w:r w:rsidRPr="00640581">
        <w:rPr>
          <w:rFonts w:ascii="宋体" w:hAnsi="宋体"/>
          <w:color w:val="000000" w:themeColor="text1"/>
          <w:kern w:val="0"/>
          <w:szCs w:val="21"/>
        </w:rPr>
        <w:t>沙丘移动量，t/（m·yr）；</w:t>
      </w:r>
    </w:p>
    <w:p w:rsidR="00F606F3" w:rsidRPr="00640581" w:rsidRDefault="00D56754" w:rsidP="005F5DBE">
      <w:pPr>
        <w:snapToGrid w:val="0"/>
        <w:spacing w:line="360" w:lineRule="auto"/>
        <w:ind w:firstLineChars="300" w:firstLine="630"/>
        <w:rPr>
          <w:rFonts w:ascii="宋体" w:hAnsi="宋体"/>
          <w:color w:val="000000" w:themeColor="text1"/>
          <w:kern w:val="0"/>
          <w:szCs w:val="21"/>
        </w:rPr>
      </w:pPr>
      <w:r w:rsidRPr="00640581">
        <w:rPr>
          <w:rFonts w:ascii="宋体" w:hAnsi="宋体"/>
          <w:i/>
          <w:color w:val="000000" w:themeColor="text1"/>
          <w:kern w:val="0"/>
          <w:szCs w:val="21"/>
        </w:rPr>
        <w:t>L</w:t>
      </w:r>
      <w:r w:rsidR="000245CF" w:rsidRPr="00640581">
        <w:rPr>
          <w:rFonts w:ascii="宋体" w:hAnsi="宋体"/>
          <w:color w:val="000000" w:themeColor="text1"/>
        </w:rPr>
        <w:t>——</w:t>
      </w:r>
      <w:r w:rsidRPr="00640581">
        <w:rPr>
          <w:rFonts w:ascii="宋体" w:hAnsi="宋体"/>
          <w:color w:val="000000" w:themeColor="text1"/>
          <w:kern w:val="0"/>
          <w:szCs w:val="21"/>
        </w:rPr>
        <w:t>沙丘临河段长度，m。</w:t>
      </w:r>
    </w:p>
    <w:p w:rsidR="00D56754"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101" w:name="_Toc520305000"/>
      <w:r w:rsidRPr="00640581">
        <w:rPr>
          <w:rFonts w:hAnsi="黑体" w:hint="eastAsia"/>
          <w:color w:val="000000" w:themeColor="text1"/>
          <w:sz w:val="24"/>
          <w:szCs w:val="24"/>
        </w:rPr>
        <w:t>4</w:t>
      </w:r>
      <w:r w:rsidRPr="00640581">
        <w:rPr>
          <w:rFonts w:hAnsi="黑体"/>
          <w:color w:val="000000" w:themeColor="text1"/>
          <w:sz w:val="24"/>
          <w:szCs w:val="24"/>
        </w:rPr>
        <w:t xml:space="preserve">.4 </w:t>
      </w:r>
      <w:r w:rsidR="00D56754" w:rsidRPr="00640581">
        <w:rPr>
          <w:rFonts w:hAnsi="黑体"/>
          <w:color w:val="000000" w:themeColor="text1"/>
          <w:sz w:val="24"/>
          <w:szCs w:val="24"/>
        </w:rPr>
        <w:t>风沙流</w:t>
      </w:r>
      <w:r w:rsidR="00832C3D" w:rsidRPr="00640581">
        <w:rPr>
          <w:rFonts w:hAnsi="黑体"/>
          <w:color w:val="000000" w:themeColor="text1"/>
          <w:sz w:val="24"/>
          <w:szCs w:val="24"/>
        </w:rPr>
        <w:t>入河</w:t>
      </w:r>
      <w:bookmarkEnd w:id="101"/>
      <w:r w:rsidR="00DC57BA" w:rsidRPr="00640581">
        <w:rPr>
          <w:rFonts w:hAnsi="黑体" w:hint="eastAsia"/>
          <w:color w:val="000000" w:themeColor="text1"/>
          <w:sz w:val="24"/>
          <w:szCs w:val="24"/>
        </w:rPr>
        <w:t>风</w:t>
      </w:r>
      <w:r w:rsidR="00DC57BA" w:rsidRPr="00640581">
        <w:rPr>
          <w:rFonts w:hAnsi="黑体"/>
          <w:color w:val="000000" w:themeColor="text1"/>
          <w:sz w:val="24"/>
          <w:szCs w:val="24"/>
        </w:rPr>
        <w:t>沙量</w:t>
      </w:r>
    </w:p>
    <w:p w:rsidR="00D56754" w:rsidRPr="00640581" w:rsidRDefault="00D56754" w:rsidP="00B35C83">
      <w:pPr>
        <w:pStyle w:val="af5"/>
        <w:spacing w:line="360" w:lineRule="auto"/>
        <w:rPr>
          <w:rFonts w:hAnsi="宋体"/>
          <w:color w:val="000000" w:themeColor="text1"/>
          <w:szCs w:val="21"/>
        </w:rPr>
      </w:pPr>
      <w:r w:rsidRPr="00640581">
        <w:rPr>
          <w:rFonts w:hAnsi="宋体"/>
          <w:color w:val="000000" w:themeColor="text1"/>
          <w:szCs w:val="21"/>
        </w:rPr>
        <w:t>风沙流</w:t>
      </w:r>
      <w:r w:rsidR="00832C3D" w:rsidRPr="00640581">
        <w:rPr>
          <w:rFonts w:hAnsi="宋体"/>
          <w:color w:val="000000" w:themeColor="text1"/>
          <w:szCs w:val="21"/>
        </w:rPr>
        <w:t>入河</w:t>
      </w:r>
      <w:r w:rsidRPr="00640581">
        <w:rPr>
          <w:rFonts w:hAnsi="宋体"/>
          <w:color w:val="000000" w:themeColor="text1"/>
          <w:szCs w:val="21"/>
        </w:rPr>
        <w:t>输沙量包括蠕移、跃移和悬移等三种形式引起的输沙量，计算公式如下：</w:t>
      </w:r>
    </w:p>
    <w:p w:rsidR="00D56754" w:rsidRPr="00640581" w:rsidRDefault="00D56754" w:rsidP="00A63CC1">
      <w:pPr>
        <w:wordWrap w:val="0"/>
        <w:snapToGrid w:val="0"/>
        <w:spacing w:line="360" w:lineRule="auto"/>
        <w:jc w:val="right"/>
        <w:rPr>
          <w:rFonts w:ascii="宋体" w:hAnsi="宋体"/>
          <w:color w:val="000000" w:themeColor="text1"/>
          <w:szCs w:val="21"/>
        </w:rPr>
      </w:pPr>
      <w:r w:rsidRPr="00640581">
        <w:rPr>
          <w:rFonts w:ascii="宋体" w:hAnsi="宋体"/>
          <w:i/>
          <w:color w:val="000000" w:themeColor="text1"/>
          <w:szCs w:val="21"/>
        </w:rPr>
        <w:t>S</w:t>
      </w:r>
      <w:r w:rsidR="00894F98" w:rsidRPr="00640581">
        <w:rPr>
          <w:rFonts w:ascii="宋体" w:hAnsi="宋体"/>
          <w:color w:val="000000" w:themeColor="text1"/>
          <w:szCs w:val="21"/>
          <w:vertAlign w:val="subscript"/>
        </w:rPr>
        <w:t>win</w:t>
      </w:r>
      <w:r w:rsidRPr="00640581">
        <w:rPr>
          <w:rFonts w:ascii="宋体" w:hAnsi="宋体"/>
          <w:color w:val="000000" w:themeColor="text1"/>
          <w:szCs w:val="21"/>
        </w:rPr>
        <w:t>=</w:t>
      </w:r>
      <w:r w:rsidR="00894F98" w:rsidRPr="00640581">
        <w:rPr>
          <w:rFonts w:ascii="宋体" w:hAnsi="宋体"/>
          <w:i/>
          <w:color w:val="000000" w:themeColor="text1"/>
          <w:szCs w:val="21"/>
        </w:rPr>
        <w:t xml:space="preserve"> S</w:t>
      </w:r>
      <w:r w:rsidR="00894F98" w:rsidRPr="00640581">
        <w:rPr>
          <w:rFonts w:ascii="宋体" w:hAnsi="宋体"/>
          <w:color w:val="000000" w:themeColor="text1"/>
          <w:szCs w:val="21"/>
          <w:vertAlign w:val="subscript"/>
        </w:rPr>
        <w:t>cs</w:t>
      </w:r>
      <w:r w:rsidR="00894F98" w:rsidRPr="00640581">
        <w:rPr>
          <w:rFonts w:ascii="宋体" w:hAnsi="宋体"/>
          <w:color w:val="000000" w:themeColor="text1"/>
          <w:szCs w:val="21"/>
        </w:rPr>
        <w:t xml:space="preserve"> +</w:t>
      </w:r>
      <w:r w:rsidR="00894F98" w:rsidRPr="00640581">
        <w:rPr>
          <w:rFonts w:ascii="宋体" w:hAnsi="宋体"/>
          <w:i/>
          <w:color w:val="000000" w:themeColor="text1"/>
          <w:szCs w:val="21"/>
        </w:rPr>
        <w:t xml:space="preserve"> S</w:t>
      </w:r>
      <w:r w:rsidR="00894F98" w:rsidRPr="00640581">
        <w:rPr>
          <w:rFonts w:ascii="宋体" w:hAnsi="宋体"/>
          <w:color w:val="000000" w:themeColor="text1"/>
          <w:szCs w:val="21"/>
          <w:vertAlign w:val="subscript"/>
        </w:rPr>
        <w:t>sus</w:t>
      </w:r>
      <w:r w:rsidR="00A63CC1" w:rsidRPr="00640581">
        <w:rPr>
          <w:rFonts w:ascii="宋体" w:hAnsi="宋体"/>
          <w:color w:val="000000" w:themeColor="text1"/>
          <w:szCs w:val="21"/>
          <w:vertAlign w:val="subscript"/>
        </w:rPr>
        <w:t xml:space="preserve">                                          </w:t>
      </w:r>
      <w:r w:rsidR="00A63CC1" w:rsidRPr="00640581">
        <w:rPr>
          <w:rFonts w:ascii="宋体" w:hAnsi="宋体"/>
          <w:color w:val="000000" w:themeColor="text1"/>
          <w:szCs w:val="21"/>
        </w:rPr>
        <w:t xml:space="preserve"> （</w:t>
      </w:r>
      <w:r w:rsidR="009F133D" w:rsidRPr="00640581">
        <w:rPr>
          <w:rFonts w:ascii="宋体" w:hAnsi="宋体" w:hint="eastAsia"/>
          <w:color w:val="000000" w:themeColor="text1"/>
          <w:szCs w:val="21"/>
        </w:rPr>
        <w:t>5</w:t>
      </w:r>
      <w:r w:rsidR="00A63CC1" w:rsidRPr="00640581">
        <w:rPr>
          <w:rFonts w:ascii="宋体" w:hAnsi="宋体"/>
          <w:color w:val="000000" w:themeColor="text1"/>
          <w:szCs w:val="21"/>
        </w:rPr>
        <w:t>）</w:t>
      </w:r>
    </w:p>
    <w:p w:rsidR="00EC47DA" w:rsidRPr="00640581" w:rsidRDefault="00894F98" w:rsidP="00894F98">
      <w:pPr>
        <w:snapToGrid w:val="0"/>
        <w:spacing w:line="360" w:lineRule="auto"/>
        <w:rPr>
          <w:rFonts w:ascii="宋体" w:hAnsi="宋体"/>
          <w:color w:val="000000" w:themeColor="text1"/>
          <w:szCs w:val="21"/>
        </w:rPr>
      </w:pPr>
      <w:r w:rsidRPr="00640581">
        <w:rPr>
          <w:rFonts w:ascii="宋体" w:hAnsi="宋体"/>
          <w:color w:val="000000" w:themeColor="text1"/>
          <w:kern w:val="0"/>
          <w:szCs w:val="21"/>
        </w:rPr>
        <w:t>式中</w:t>
      </w:r>
      <w:r w:rsidR="00EC47DA" w:rsidRPr="00640581">
        <w:rPr>
          <w:rFonts w:ascii="宋体" w:hAnsi="宋体"/>
          <w:color w:val="000000" w:themeColor="text1"/>
          <w:kern w:val="0"/>
          <w:szCs w:val="21"/>
        </w:rPr>
        <w:t xml:space="preserve"> </w:t>
      </w:r>
      <w:r w:rsidR="00EC47DA" w:rsidRPr="00640581">
        <w:rPr>
          <w:rFonts w:ascii="宋体" w:hAnsi="宋体"/>
          <w:i/>
          <w:color w:val="000000" w:themeColor="text1"/>
          <w:szCs w:val="21"/>
        </w:rPr>
        <w:t>S</w:t>
      </w:r>
      <w:r w:rsidR="00EC47DA" w:rsidRPr="00640581">
        <w:rPr>
          <w:rFonts w:ascii="宋体" w:hAnsi="宋体"/>
          <w:color w:val="000000" w:themeColor="text1"/>
          <w:szCs w:val="21"/>
          <w:vertAlign w:val="subscript"/>
        </w:rPr>
        <w:t>win</w:t>
      </w:r>
      <w:r w:rsidR="00EC47DA" w:rsidRPr="00640581">
        <w:rPr>
          <w:rFonts w:ascii="宋体" w:hAnsi="宋体"/>
          <w:color w:val="000000" w:themeColor="text1"/>
          <w:szCs w:val="21"/>
        </w:rPr>
        <w:t>——风沙流</w:t>
      </w:r>
      <w:r w:rsidR="0094615F" w:rsidRPr="00640581">
        <w:rPr>
          <w:rFonts w:ascii="宋体" w:hAnsi="宋体"/>
          <w:color w:val="000000" w:themeColor="text1"/>
          <w:szCs w:val="21"/>
        </w:rPr>
        <w:t>入河</w:t>
      </w:r>
      <w:r w:rsidR="00EC47DA" w:rsidRPr="00640581">
        <w:rPr>
          <w:rFonts w:ascii="宋体" w:hAnsi="宋体"/>
          <w:color w:val="000000" w:themeColor="text1"/>
          <w:szCs w:val="21"/>
        </w:rPr>
        <w:t>输沙量，</w:t>
      </w:r>
      <w:r w:rsidR="00EC47DA" w:rsidRPr="00640581">
        <w:rPr>
          <w:rFonts w:ascii="宋体" w:hAnsi="宋体"/>
          <w:color w:val="000000" w:themeColor="text1"/>
          <w:kern w:val="0"/>
          <w:szCs w:val="21"/>
        </w:rPr>
        <w:t>t/yr；</w:t>
      </w:r>
    </w:p>
    <w:p w:rsidR="00EC47DA" w:rsidRPr="00640581" w:rsidRDefault="00894F98" w:rsidP="00EC47DA">
      <w:pPr>
        <w:snapToGrid w:val="0"/>
        <w:spacing w:line="360" w:lineRule="auto"/>
        <w:ind w:firstLineChars="200" w:firstLine="420"/>
        <w:rPr>
          <w:rFonts w:ascii="宋体" w:hAnsi="宋体"/>
          <w:color w:val="000000" w:themeColor="text1"/>
          <w:kern w:val="0"/>
          <w:szCs w:val="21"/>
        </w:rPr>
      </w:pPr>
      <w:r w:rsidRPr="00640581">
        <w:rPr>
          <w:rFonts w:ascii="宋体" w:hAnsi="宋体"/>
          <w:i/>
          <w:color w:val="000000" w:themeColor="text1"/>
          <w:kern w:val="0"/>
          <w:szCs w:val="21"/>
        </w:rPr>
        <w:t>S</w:t>
      </w:r>
      <w:r w:rsidRPr="00640581">
        <w:rPr>
          <w:rFonts w:ascii="宋体" w:hAnsi="宋体"/>
          <w:i/>
          <w:color w:val="000000" w:themeColor="text1"/>
          <w:kern w:val="0"/>
          <w:szCs w:val="21"/>
          <w:vertAlign w:val="subscript"/>
        </w:rPr>
        <w:t>cs</w:t>
      </w:r>
      <w:r w:rsidR="00EC47DA" w:rsidRPr="00640581">
        <w:rPr>
          <w:rFonts w:ascii="宋体" w:hAnsi="宋体"/>
          <w:color w:val="000000" w:themeColor="text1"/>
          <w:szCs w:val="21"/>
        </w:rPr>
        <w:t>——</w:t>
      </w:r>
      <w:r w:rsidRPr="00640581">
        <w:rPr>
          <w:rFonts w:ascii="宋体" w:hAnsi="宋体"/>
          <w:color w:val="000000" w:themeColor="text1"/>
          <w:kern w:val="0"/>
          <w:szCs w:val="21"/>
        </w:rPr>
        <w:t>蠕移和跃移</w:t>
      </w:r>
      <w:r w:rsidR="008D3C51" w:rsidRPr="00640581">
        <w:rPr>
          <w:rFonts w:ascii="宋体" w:hAnsi="宋体"/>
          <w:color w:val="000000" w:themeColor="text1"/>
          <w:kern w:val="0"/>
          <w:szCs w:val="21"/>
        </w:rPr>
        <w:t>风沙</w:t>
      </w:r>
      <w:r w:rsidR="0094615F" w:rsidRPr="00640581">
        <w:rPr>
          <w:rFonts w:ascii="宋体" w:hAnsi="宋体"/>
          <w:color w:val="000000" w:themeColor="text1"/>
          <w:kern w:val="0"/>
          <w:szCs w:val="21"/>
        </w:rPr>
        <w:t>入河</w:t>
      </w:r>
      <w:r w:rsidRPr="00640581">
        <w:rPr>
          <w:rFonts w:ascii="宋体" w:hAnsi="宋体"/>
          <w:color w:val="000000" w:themeColor="text1"/>
          <w:kern w:val="0"/>
          <w:szCs w:val="21"/>
        </w:rPr>
        <w:t>量，t/yr；</w:t>
      </w:r>
    </w:p>
    <w:p w:rsidR="00D56754" w:rsidRPr="00640581" w:rsidRDefault="00894F98" w:rsidP="00EC47DA">
      <w:pPr>
        <w:snapToGrid w:val="0"/>
        <w:spacing w:line="360" w:lineRule="auto"/>
        <w:ind w:firstLineChars="200" w:firstLine="420"/>
        <w:rPr>
          <w:rFonts w:ascii="宋体" w:hAnsi="宋体"/>
          <w:color w:val="000000" w:themeColor="text1"/>
          <w:kern w:val="0"/>
          <w:szCs w:val="21"/>
        </w:rPr>
      </w:pPr>
      <w:r w:rsidRPr="00640581">
        <w:rPr>
          <w:rFonts w:ascii="宋体" w:hAnsi="宋体"/>
          <w:i/>
          <w:color w:val="000000" w:themeColor="text1"/>
          <w:kern w:val="0"/>
          <w:szCs w:val="21"/>
        </w:rPr>
        <w:t>S</w:t>
      </w:r>
      <w:r w:rsidRPr="00640581">
        <w:rPr>
          <w:rFonts w:ascii="宋体" w:hAnsi="宋体"/>
          <w:i/>
          <w:color w:val="000000" w:themeColor="text1"/>
          <w:kern w:val="0"/>
          <w:szCs w:val="21"/>
          <w:vertAlign w:val="subscript"/>
        </w:rPr>
        <w:t>sus</w:t>
      </w:r>
      <w:r w:rsidR="00EC47DA" w:rsidRPr="00640581">
        <w:rPr>
          <w:rFonts w:ascii="宋体" w:hAnsi="宋体"/>
          <w:color w:val="000000" w:themeColor="text1"/>
          <w:szCs w:val="21"/>
        </w:rPr>
        <w:t>——</w:t>
      </w:r>
      <w:r w:rsidRPr="00640581">
        <w:rPr>
          <w:rFonts w:ascii="宋体" w:hAnsi="宋体"/>
          <w:color w:val="000000" w:themeColor="text1"/>
          <w:kern w:val="0"/>
          <w:szCs w:val="21"/>
        </w:rPr>
        <w:t>悬移</w:t>
      </w:r>
      <w:r w:rsidR="008D3C51" w:rsidRPr="00640581">
        <w:rPr>
          <w:rFonts w:ascii="宋体" w:hAnsi="宋体"/>
          <w:color w:val="000000" w:themeColor="text1"/>
          <w:kern w:val="0"/>
          <w:szCs w:val="21"/>
        </w:rPr>
        <w:t>风沙</w:t>
      </w:r>
      <w:r w:rsidR="0094615F" w:rsidRPr="00640581">
        <w:rPr>
          <w:rFonts w:ascii="宋体" w:hAnsi="宋体"/>
          <w:color w:val="000000" w:themeColor="text1"/>
          <w:kern w:val="0"/>
          <w:szCs w:val="21"/>
        </w:rPr>
        <w:t>入河</w:t>
      </w:r>
      <w:r w:rsidRPr="00640581">
        <w:rPr>
          <w:rFonts w:ascii="宋体" w:hAnsi="宋体"/>
          <w:color w:val="000000" w:themeColor="text1"/>
          <w:kern w:val="0"/>
          <w:szCs w:val="21"/>
        </w:rPr>
        <w:t>量</w:t>
      </w:r>
      <w:r w:rsidR="00EC47DA" w:rsidRPr="00640581">
        <w:rPr>
          <w:rFonts w:ascii="宋体" w:hAnsi="宋体"/>
          <w:color w:val="000000" w:themeColor="text1"/>
          <w:kern w:val="0"/>
          <w:szCs w:val="21"/>
        </w:rPr>
        <w:t>，t/yr</w:t>
      </w:r>
      <w:r w:rsidRPr="00640581">
        <w:rPr>
          <w:rFonts w:ascii="宋体" w:hAnsi="宋体"/>
          <w:color w:val="000000" w:themeColor="text1"/>
          <w:kern w:val="0"/>
          <w:szCs w:val="21"/>
        </w:rPr>
        <w:t>。</w:t>
      </w:r>
    </w:p>
    <w:p w:rsidR="00D56754" w:rsidRPr="00640581" w:rsidRDefault="00894F98" w:rsidP="00640581">
      <w:pPr>
        <w:pStyle w:val="af6"/>
        <w:spacing w:beforeLines="0" w:before="0" w:afterLines="0" w:after="0" w:line="360" w:lineRule="auto"/>
        <w:outlineLvl w:val="1"/>
        <w:rPr>
          <w:rFonts w:ascii="宋体" w:eastAsia="宋体" w:hAnsi="宋体"/>
          <w:color w:val="000000" w:themeColor="text1"/>
        </w:rPr>
      </w:pPr>
      <w:r w:rsidRPr="00640581">
        <w:rPr>
          <w:rFonts w:hAnsi="黑体"/>
          <w:color w:val="000000" w:themeColor="text1"/>
        </w:rPr>
        <w:t>4.</w:t>
      </w:r>
      <w:r w:rsidR="008D3C51" w:rsidRPr="00640581">
        <w:rPr>
          <w:rFonts w:hAnsi="黑体"/>
          <w:color w:val="000000" w:themeColor="text1"/>
        </w:rPr>
        <w:t>4</w:t>
      </w:r>
      <w:r w:rsidRPr="00640581">
        <w:rPr>
          <w:rFonts w:hAnsi="黑体"/>
          <w:color w:val="000000" w:themeColor="text1"/>
        </w:rPr>
        <w:t>.1</w:t>
      </w:r>
      <w:r w:rsidR="00D56754" w:rsidRPr="00640581">
        <w:rPr>
          <w:rFonts w:ascii="宋体" w:eastAsia="宋体" w:hAnsi="宋体"/>
          <w:color w:val="000000" w:themeColor="text1"/>
        </w:rPr>
        <w:t>蠕移和跃移</w:t>
      </w:r>
      <w:r w:rsidR="00372DA6" w:rsidRPr="00640581">
        <w:rPr>
          <w:rFonts w:ascii="宋体" w:eastAsia="宋体" w:hAnsi="宋体" w:hint="eastAsia"/>
          <w:color w:val="000000" w:themeColor="text1"/>
        </w:rPr>
        <w:t>入河风</w:t>
      </w:r>
      <w:r w:rsidR="00D56754" w:rsidRPr="00640581">
        <w:rPr>
          <w:rFonts w:ascii="宋体" w:eastAsia="宋体" w:hAnsi="宋体"/>
          <w:color w:val="000000" w:themeColor="text1"/>
        </w:rPr>
        <w:t>沙量</w:t>
      </w:r>
    </w:p>
    <w:p w:rsidR="00894F98" w:rsidRPr="00640581" w:rsidRDefault="00F448D7" w:rsidP="00B35C83">
      <w:pPr>
        <w:widowControl/>
        <w:autoSpaceDE w:val="0"/>
        <w:autoSpaceDN w:val="0"/>
        <w:spacing w:line="360" w:lineRule="auto"/>
        <w:ind w:firstLineChars="200" w:firstLine="420"/>
        <w:rPr>
          <w:rFonts w:ascii="宋体" w:hAnsi="宋体"/>
          <w:color w:val="000000" w:themeColor="text1"/>
          <w:szCs w:val="21"/>
        </w:rPr>
      </w:pPr>
      <w:r w:rsidRPr="00640581">
        <w:rPr>
          <w:rFonts w:ascii="宋体" w:hAnsi="宋体"/>
          <w:color w:val="000000" w:themeColor="text1"/>
          <w:szCs w:val="21"/>
        </w:rPr>
        <w:t>蠕移和跃移引起的</w:t>
      </w:r>
      <w:r w:rsidR="00894F98" w:rsidRPr="00640581">
        <w:rPr>
          <w:rFonts w:ascii="宋体" w:hAnsi="宋体"/>
          <w:color w:val="000000" w:themeColor="text1"/>
          <w:szCs w:val="21"/>
        </w:rPr>
        <w:t>入河风沙量不仅与下垫面和风力状况有关，而且与某一风向和河岸的夹角以及沿岸不同土地利用类型的长度有关。实际工作中可按下式来估算入河</w:t>
      </w:r>
      <w:r w:rsidR="00F40667" w:rsidRPr="00640581">
        <w:rPr>
          <w:rFonts w:ascii="宋体" w:hAnsi="宋体"/>
          <w:color w:val="000000" w:themeColor="text1"/>
          <w:szCs w:val="21"/>
        </w:rPr>
        <w:t>风沙</w:t>
      </w:r>
      <w:r w:rsidR="00894F98" w:rsidRPr="00640581">
        <w:rPr>
          <w:rFonts w:ascii="宋体" w:hAnsi="宋体"/>
          <w:color w:val="000000" w:themeColor="text1"/>
          <w:szCs w:val="21"/>
        </w:rPr>
        <w:t>量：</w:t>
      </w:r>
    </w:p>
    <w:p w:rsidR="00894F98" w:rsidRPr="00640581" w:rsidRDefault="00BE6CE8" w:rsidP="00A63CC1">
      <w:pPr>
        <w:wordWrap w:val="0"/>
        <w:spacing w:line="360" w:lineRule="auto"/>
        <w:ind w:firstLineChars="200" w:firstLine="420"/>
        <w:jc w:val="right"/>
        <w:rPr>
          <w:rFonts w:ascii="宋体" w:hAnsi="宋体"/>
          <w:color w:val="000000" w:themeColor="text1"/>
          <w:szCs w:val="21"/>
          <w:vertAlign w:val="superscript"/>
        </w:rPr>
      </w:pPr>
      <w:r w:rsidRPr="00640581">
        <w:rPr>
          <w:rFonts w:ascii="宋体" w:hAnsi="宋体"/>
          <w:bCs/>
          <w:color w:val="000000" w:themeColor="text1"/>
          <w:kern w:val="44"/>
          <w:position w:val="-16"/>
          <w:szCs w:val="21"/>
        </w:rPr>
        <w:object w:dxaOrig="2780" w:dyaOrig="420">
          <v:shape id="_x0000_i1026" type="#_x0000_t75" style="width:138.7pt;height:21pt" o:ole="">
            <v:imagedata r:id="rId13" o:title=""/>
          </v:shape>
          <o:OLEObject Type="Embed" ProgID="Equation.DSMT4" ShapeID="_x0000_i1026" DrawAspect="Content" ObjectID="_1598081257" r:id="rId14"/>
        </w:object>
      </w:r>
      <w:r w:rsidR="00A63CC1" w:rsidRPr="00640581">
        <w:rPr>
          <w:rFonts w:ascii="宋体" w:hAnsi="宋体"/>
          <w:bCs/>
          <w:color w:val="000000" w:themeColor="text1"/>
          <w:kern w:val="44"/>
          <w:position w:val="-14"/>
          <w:szCs w:val="21"/>
        </w:rPr>
        <w:t xml:space="preserve">                （</w:t>
      </w:r>
      <w:r w:rsidR="009F133D" w:rsidRPr="00640581">
        <w:rPr>
          <w:rFonts w:ascii="宋体" w:hAnsi="宋体" w:hint="eastAsia"/>
          <w:bCs/>
          <w:color w:val="000000" w:themeColor="text1"/>
          <w:kern w:val="44"/>
          <w:position w:val="-14"/>
          <w:szCs w:val="21"/>
        </w:rPr>
        <w:t>6</w:t>
      </w:r>
      <w:r w:rsidR="00A63CC1" w:rsidRPr="00640581">
        <w:rPr>
          <w:rFonts w:ascii="宋体" w:hAnsi="宋体"/>
          <w:bCs/>
          <w:color w:val="000000" w:themeColor="text1"/>
          <w:kern w:val="44"/>
          <w:position w:val="-14"/>
          <w:szCs w:val="21"/>
        </w:rPr>
        <w:t>）</w:t>
      </w:r>
    </w:p>
    <w:p w:rsidR="00894F98" w:rsidRPr="00640581" w:rsidRDefault="00894F98" w:rsidP="002773D1">
      <w:pPr>
        <w:spacing w:line="360" w:lineRule="auto"/>
        <w:ind w:firstLineChars="200" w:firstLine="420"/>
        <w:rPr>
          <w:rFonts w:ascii="宋体" w:hAnsi="宋体"/>
          <w:color w:val="000000" w:themeColor="text1"/>
        </w:rPr>
      </w:pPr>
      <w:r w:rsidRPr="00640581">
        <w:rPr>
          <w:rFonts w:ascii="宋体" w:hAnsi="宋体"/>
          <w:color w:val="000000" w:themeColor="text1"/>
          <w:szCs w:val="21"/>
        </w:rPr>
        <w:t>式中</w:t>
      </w:r>
      <w:r w:rsidR="002773D1" w:rsidRPr="00640581">
        <w:rPr>
          <w:rFonts w:ascii="宋体" w:hAnsi="宋体"/>
          <w:color w:val="000000" w:themeColor="text1"/>
          <w:szCs w:val="21"/>
        </w:rPr>
        <w:t xml:space="preserve"> </w:t>
      </w:r>
      <w:r w:rsidR="00BE6CE8" w:rsidRPr="00640581">
        <w:rPr>
          <w:rFonts w:ascii="宋体" w:hAnsi="宋体"/>
          <w:color w:val="000000" w:themeColor="text1"/>
        </w:rPr>
        <w:t xml:space="preserve"> </w:t>
      </w:r>
      <w:r w:rsidR="00F448D7" w:rsidRPr="00640581">
        <w:rPr>
          <w:rFonts w:ascii="宋体" w:hAnsi="宋体"/>
          <w:i/>
          <w:color w:val="000000" w:themeColor="text1"/>
        </w:rPr>
        <w:t>S</w:t>
      </w:r>
      <w:r w:rsidR="00F448D7" w:rsidRPr="00640581">
        <w:rPr>
          <w:rFonts w:ascii="宋体" w:hAnsi="宋体"/>
          <w:i/>
          <w:color w:val="000000" w:themeColor="text1"/>
          <w:vertAlign w:val="subscript"/>
        </w:rPr>
        <w:t>cs</w:t>
      </w:r>
      <w:r w:rsidR="00837ACC" w:rsidRPr="00640581">
        <w:rPr>
          <w:rFonts w:ascii="宋体" w:hAnsi="宋体"/>
          <w:color w:val="000000" w:themeColor="text1"/>
        </w:rPr>
        <w:t>—</w:t>
      </w:r>
      <w:r w:rsidR="00837ACC" w:rsidRPr="00640581">
        <w:rPr>
          <w:rFonts w:ascii="宋体" w:hAnsi="宋体"/>
          <w:color w:val="000000" w:themeColor="text1"/>
          <w:szCs w:val="21"/>
        </w:rPr>
        <w:t>—</w:t>
      </w:r>
      <w:r w:rsidR="008D3C51" w:rsidRPr="00640581">
        <w:rPr>
          <w:rFonts w:ascii="宋体" w:hAnsi="宋体"/>
          <w:color w:val="000000" w:themeColor="text1"/>
          <w:kern w:val="0"/>
          <w:szCs w:val="21"/>
        </w:rPr>
        <w:t>蠕移和跃移</w:t>
      </w:r>
      <w:r w:rsidR="00F40667" w:rsidRPr="00640581">
        <w:rPr>
          <w:rFonts w:ascii="宋体" w:hAnsi="宋体"/>
          <w:color w:val="000000" w:themeColor="text1"/>
        </w:rPr>
        <w:t>风沙</w:t>
      </w:r>
      <w:r w:rsidR="008D3C51" w:rsidRPr="00640581">
        <w:rPr>
          <w:rFonts w:ascii="宋体" w:hAnsi="宋体"/>
          <w:color w:val="000000" w:themeColor="text1"/>
        </w:rPr>
        <w:t>入河</w:t>
      </w:r>
      <w:r w:rsidRPr="00640581">
        <w:rPr>
          <w:rFonts w:ascii="宋体" w:hAnsi="宋体"/>
          <w:color w:val="000000" w:themeColor="text1"/>
        </w:rPr>
        <w:t>量，t</w:t>
      </w:r>
      <w:r w:rsidR="008D3C51" w:rsidRPr="00640581">
        <w:rPr>
          <w:rFonts w:ascii="宋体" w:hAnsi="宋体"/>
          <w:color w:val="000000" w:themeColor="text1"/>
        </w:rPr>
        <w:t>/yr</w:t>
      </w:r>
      <w:r w:rsidRPr="00640581">
        <w:rPr>
          <w:rFonts w:ascii="宋体" w:hAnsi="宋体"/>
          <w:color w:val="000000" w:themeColor="text1"/>
        </w:rPr>
        <w:t>；</w:t>
      </w:r>
    </w:p>
    <w:p w:rsidR="00894F98" w:rsidRPr="00640581" w:rsidRDefault="00894F98" w:rsidP="002773D1">
      <w:pPr>
        <w:spacing w:line="360" w:lineRule="auto"/>
        <w:ind w:firstLineChars="500" w:firstLine="1050"/>
        <w:rPr>
          <w:rFonts w:ascii="宋体" w:hAnsi="宋体"/>
          <w:color w:val="000000" w:themeColor="text1"/>
          <w:szCs w:val="21"/>
        </w:rPr>
      </w:pPr>
      <w:r w:rsidRPr="00640581">
        <w:rPr>
          <w:rFonts w:ascii="宋体" w:hAnsi="宋体"/>
          <w:i/>
          <w:color w:val="000000" w:themeColor="text1"/>
          <w:szCs w:val="21"/>
        </w:rPr>
        <w:t>q</w:t>
      </w:r>
      <w:r w:rsidRPr="00640581">
        <w:rPr>
          <w:rFonts w:ascii="宋体" w:hAnsi="宋体"/>
          <w:i/>
          <w:color w:val="000000" w:themeColor="text1"/>
          <w:szCs w:val="21"/>
          <w:vertAlign w:val="subscript"/>
        </w:rPr>
        <w:t>i</w:t>
      </w:r>
      <w:r w:rsidR="002773D1" w:rsidRPr="00640581">
        <w:rPr>
          <w:rFonts w:ascii="宋体" w:hAnsi="宋体"/>
          <w:color w:val="000000" w:themeColor="text1"/>
          <w:szCs w:val="21"/>
        </w:rPr>
        <w:t>——</w:t>
      </w:r>
      <w:r w:rsidRPr="00640581">
        <w:rPr>
          <w:rFonts w:ascii="宋体" w:hAnsi="宋体"/>
          <w:color w:val="000000" w:themeColor="text1"/>
          <w:szCs w:val="21"/>
        </w:rPr>
        <w:t>为大于起沙风的某一风速下</w:t>
      </w:r>
      <w:r w:rsidR="00DC57BA" w:rsidRPr="00640581">
        <w:rPr>
          <w:rFonts w:ascii="宋体" w:hAnsi="宋体" w:hint="eastAsia"/>
          <w:color w:val="000000" w:themeColor="text1"/>
          <w:szCs w:val="21"/>
        </w:rPr>
        <w:t>不同土地利用类型</w:t>
      </w:r>
      <w:r w:rsidR="00DC57BA" w:rsidRPr="00640581">
        <w:rPr>
          <w:rFonts w:ascii="宋体" w:hAnsi="宋体"/>
          <w:color w:val="000000" w:themeColor="text1"/>
          <w:szCs w:val="21"/>
        </w:rPr>
        <w:t>的</w:t>
      </w:r>
      <w:r w:rsidRPr="00640581">
        <w:rPr>
          <w:rFonts w:ascii="宋体" w:hAnsi="宋体"/>
          <w:color w:val="000000" w:themeColor="text1"/>
          <w:szCs w:val="21"/>
        </w:rPr>
        <w:t>平均输沙量，kg/m·h；</w:t>
      </w:r>
    </w:p>
    <w:p w:rsidR="00894F98" w:rsidRPr="00640581" w:rsidRDefault="00894F98" w:rsidP="002773D1">
      <w:pPr>
        <w:spacing w:line="360" w:lineRule="auto"/>
        <w:ind w:firstLineChars="500" w:firstLine="1050"/>
        <w:rPr>
          <w:rFonts w:ascii="宋体" w:hAnsi="宋体"/>
          <w:color w:val="000000" w:themeColor="text1"/>
          <w:szCs w:val="21"/>
        </w:rPr>
      </w:pPr>
      <w:r w:rsidRPr="00640581">
        <w:rPr>
          <w:rFonts w:ascii="宋体" w:hAnsi="宋体"/>
          <w:i/>
          <w:color w:val="000000" w:themeColor="text1"/>
          <w:szCs w:val="21"/>
        </w:rPr>
        <w:t>T</w:t>
      </w:r>
      <w:r w:rsidRPr="00640581">
        <w:rPr>
          <w:rFonts w:ascii="宋体" w:hAnsi="宋体"/>
          <w:i/>
          <w:color w:val="000000" w:themeColor="text1"/>
          <w:szCs w:val="21"/>
          <w:vertAlign w:val="subscript"/>
        </w:rPr>
        <w:t>i</w:t>
      </w:r>
      <w:r w:rsidR="002773D1" w:rsidRPr="00640581">
        <w:rPr>
          <w:rFonts w:ascii="宋体" w:hAnsi="宋体"/>
          <w:color w:val="000000" w:themeColor="text1"/>
          <w:szCs w:val="21"/>
        </w:rPr>
        <w:t>——为某风向大于起沙风的</w:t>
      </w:r>
      <w:r w:rsidR="00DC57BA" w:rsidRPr="00640581">
        <w:rPr>
          <w:rFonts w:ascii="宋体" w:hAnsi="宋体"/>
          <w:color w:val="000000" w:themeColor="text1"/>
          <w:szCs w:val="21"/>
        </w:rPr>
        <w:t>某一</w:t>
      </w:r>
      <w:r w:rsidR="002773D1" w:rsidRPr="00640581">
        <w:rPr>
          <w:rFonts w:ascii="宋体" w:hAnsi="宋体"/>
          <w:color w:val="000000" w:themeColor="text1"/>
          <w:szCs w:val="21"/>
        </w:rPr>
        <w:t>风速年均持续时间，</w:t>
      </w:r>
      <w:r w:rsidRPr="00640581">
        <w:rPr>
          <w:rFonts w:ascii="宋体" w:hAnsi="宋体"/>
          <w:color w:val="000000" w:themeColor="text1"/>
          <w:szCs w:val="21"/>
        </w:rPr>
        <w:t>h</w:t>
      </w:r>
      <w:r w:rsidR="008D3C51" w:rsidRPr="00640581">
        <w:rPr>
          <w:rFonts w:ascii="宋体" w:hAnsi="宋体"/>
          <w:color w:val="000000" w:themeColor="text1"/>
          <w:szCs w:val="21"/>
        </w:rPr>
        <w:t>/yr</w:t>
      </w:r>
      <w:r w:rsidRPr="00640581">
        <w:rPr>
          <w:rFonts w:ascii="宋体" w:hAnsi="宋体"/>
          <w:color w:val="000000" w:themeColor="text1"/>
          <w:szCs w:val="21"/>
        </w:rPr>
        <w:t>；</w:t>
      </w:r>
    </w:p>
    <w:p w:rsidR="00894F98" w:rsidRPr="00640581" w:rsidRDefault="00894F98" w:rsidP="00894F98">
      <w:pPr>
        <w:spacing w:line="360" w:lineRule="auto"/>
        <w:ind w:firstLineChars="450" w:firstLine="945"/>
        <w:rPr>
          <w:rFonts w:ascii="宋体" w:hAnsi="宋体"/>
          <w:color w:val="000000" w:themeColor="text1"/>
          <w:szCs w:val="21"/>
        </w:rPr>
      </w:pPr>
      <w:r w:rsidRPr="00640581">
        <w:rPr>
          <w:rFonts w:ascii="宋体" w:hAnsi="宋体"/>
          <w:i/>
          <w:color w:val="000000" w:themeColor="text1"/>
          <w:szCs w:val="21"/>
        </w:rPr>
        <w:t>L</w:t>
      </w:r>
      <w:r w:rsidRPr="00640581">
        <w:rPr>
          <w:rFonts w:ascii="宋体" w:hAnsi="宋体"/>
          <w:i/>
          <w:color w:val="000000" w:themeColor="text1"/>
          <w:szCs w:val="21"/>
          <w:vertAlign w:val="subscript"/>
        </w:rPr>
        <w:t>i</w:t>
      </w:r>
      <w:r w:rsidR="002773D1" w:rsidRPr="00640581">
        <w:rPr>
          <w:rFonts w:ascii="宋体" w:hAnsi="宋体"/>
          <w:color w:val="000000" w:themeColor="text1"/>
          <w:szCs w:val="21"/>
        </w:rPr>
        <w:t>——</w:t>
      </w:r>
      <w:r w:rsidRPr="00640581">
        <w:rPr>
          <w:rFonts w:ascii="宋体" w:hAnsi="宋体"/>
          <w:color w:val="000000" w:themeColor="text1"/>
          <w:szCs w:val="21"/>
        </w:rPr>
        <w:t xml:space="preserve">河道岸边受某一风向影响的土地利用类型断面的长度，m； </w:t>
      </w:r>
    </w:p>
    <w:p w:rsidR="00894F98" w:rsidRPr="00640581" w:rsidRDefault="00894F98" w:rsidP="00894F98">
      <w:pPr>
        <w:spacing w:line="360" w:lineRule="auto"/>
        <w:ind w:firstLineChars="450" w:firstLine="945"/>
        <w:rPr>
          <w:rFonts w:ascii="宋体" w:hAnsi="宋体"/>
          <w:color w:val="000000" w:themeColor="text1"/>
          <w:sz w:val="24"/>
        </w:rPr>
      </w:pPr>
      <w:r w:rsidRPr="00640581">
        <w:rPr>
          <w:rFonts w:ascii="宋体" w:hAnsi="宋体"/>
          <w:i/>
          <w:color w:val="000000" w:themeColor="text1"/>
          <w:szCs w:val="21"/>
        </w:rPr>
        <w:t>θ</w:t>
      </w:r>
      <w:r w:rsidRPr="00640581">
        <w:rPr>
          <w:rFonts w:ascii="宋体" w:hAnsi="宋体"/>
          <w:i/>
          <w:color w:val="000000" w:themeColor="text1"/>
          <w:szCs w:val="21"/>
          <w:vertAlign w:val="subscript"/>
        </w:rPr>
        <w:t>i</w:t>
      </w:r>
      <w:r w:rsidR="002773D1" w:rsidRPr="00640581">
        <w:rPr>
          <w:rFonts w:ascii="宋体" w:hAnsi="宋体"/>
          <w:color w:val="000000" w:themeColor="text1"/>
          <w:szCs w:val="21"/>
        </w:rPr>
        <w:t>——</w:t>
      </w:r>
      <w:r w:rsidRPr="00640581">
        <w:rPr>
          <w:rFonts w:ascii="宋体" w:hAnsi="宋体"/>
          <w:color w:val="000000" w:themeColor="text1"/>
          <w:szCs w:val="21"/>
        </w:rPr>
        <w:t>某一风向与河岸</w:t>
      </w:r>
      <w:r w:rsidR="008D3C51" w:rsidRPr="00640581">
        <w:rPr>
          <w:rFonts w:ascii="宋体" w:hAnsi="宋体"/>
          <w:color w:val="000000" w:themeColor="text1"/>
          <w:szCs w:val="21"/>
        </w:rPr>
        <w:t>走向</w:t>
      </w:r>
      <w:r w:rsidRPr="00640581">
        <w:rPr>
          <w:rFonts w:ascii="宋体" w:hAnsi="宋体"/>
          <w:color w:val="000000" w:themeColor="text1"/>
          <w:szCs w:val="21"/>
        </w:rPr>
        <w:t>之间的夹角（计算断面的夹角）</w:t>
      </w:r>
      <w:r w:rsidRPr="00640581">
        <w:rPr>
          <w:rFonts w:ascii="宋体" w:hAnsi="宋体"/>
          <w:color w:val="000000" w:themeColor="text1"/>
          <w:szCs w:val="21"/>
          <w:shd w:val="clear" w:color="auto" w:fill="FFFFFF"/>
        </w:rPr>
        <w:t>°。</w:t>
      </w:r>
      <w:r w:rsidRPr="00640581">
        <w:rPr>
          <w:rFonts w:ascii="宋体" w:hAnsi="宋体"/>
          <w:color w:val="000000" w:themeColor="text1"/>
          <w:sz w:val="24"/>
        </w:rPr>
        <w:t xml:space="preserve"> </w:t>
      </w:r>
    </w:p>
    <w:p w:rsidR="00D56754" w:rsidRPr="00640581" w:rsidRDefault="00894F98" w:rsidP="00640581">
      <w:pPr>
        <w:pStyle w:val="af6"/>
        <w:spacing w:beforeLines="0" w:before="0" w:afterLines="0" w:after="0" w:line="360" w:lineRule="auto"/>
        <w:outlineLvl w:val="1"/>
        <w:rPr>
          <w:rFonts w:hAnsi="黑体"/>
          <w:color w:val="000000" w:themeColor="text1"/>
          <w:sz w:val="24"/>
          <w:szCs w:val="24"/>
        </w:rPr>
      </w:pPr>
      <w:r w:rsidRPr="00640581">
        <w:rPr>
          <w:rFonts w:hAnsi="黑体"/>
          <w:color w:val="000000" w:themeColor="text1"/>
        </w:rPr>
        <w:t>4.</w:t>
      </w:r>
      <w:r w:rsidR="008D3C51" w:rsidRPr="00640581">
        <w:rPr>
          <w:rFonts w:hAnsi="黑体"/>
          <w:color w:val="000000" w:themeColor="text1"/>
        </w:rPr>
        <w:t>4</w:t>
      </w:r>
      <w:r w:rsidRPr="00640581">
        <w:rPr>
          <w:rFonts w:hAnsi="黑体"/>
          <w:color w:val="000000" w:themeColor="text1"/>
        </w:rPr>
        <w:t>.2</w:t>
      </w:r>
      <w:r w:rsidR="00D56754" w:rsidRPr="00640581">
        <w:rPr>
          <w:rFonts w:ascii="宋体" w:eastAsia="宋体" w:hAnsi="宋体"/>
          <w:color w:val="000000" w:themeColor="text1"/>
          <w:kern w:val="2"/>
        </w:rPr>
        <w:t>悬移</w:t>
      </w:r>
      <w:r w:rsidR="00372DA6" w:rsidRPr="00640581">
        <w:rPr>
          <w:rFonts w:ascii="宋体" w:eastAsia="宋体" w:hAnsi="宋体" w:hint="eastAsia"/>
          <w:color w:val="000000" w:themeColor="text1"/>
          <w:kern w:val="2"/>
        </w:rPr>
        <w:t>入河风</w:t>
      </w:r>
      <w:r w:rsidR="00372DA6" w:rsidRPr="00640581">
        <w:rPr>
          <w:rFonts w:ascii="宋体" w:eastAsia="宋体" w:hAnsi="宋体"/>
          <w:color w:val="000000" w:themeColor="text1"/>
          <w:kern w:val="2"/>
        </w:rPr>
        <w:t>沙量</w:t>
      </w:r>
    </w:p>
    <w:p w:rsidR="00D56754" w:rsidRPr="00640581" w:rsidRDefault="00D56754" w:rsidP="00D56754">
      <w:pPr>
        <w:snapToGrid w:val="0"/>
        <w:spacing w:line="360" w:lineRule="auto"/>
        <w:ind w:firstLineChars="200" w:firstLine="420"/>
        <w:rPr>
          <w:rFonts w:ascii="宋体" w:hAnsi="宋体"/>
          <w:color w:val="000000" w:themeColor="text1"/>
          <w:szCs w:val="21"/>
        </w:rPr>
      </w:pPr>
      <w:r w:rsidRPr="00640581">
        <w:rPr>
          <w:rFonts w:ascii="宋体" w:hAnsi="宋体"/>
          <w:color w:val="000000" w:themeColor="text1"/>
          <w:szCs w:val="21"/>
        </w:rPr>
        <w:t>风沙流中以悬移形式引起的入河量计算公式为：</w:t>
      </w:r>
    </w:p>
    <w:p w:rsidR="00D56754" w:rsidRPr="00640581" w:rsidRDefault="00D56754" w:rsidP="00A63CC1">
      <w:pPr>
        <w:wordWrap w:val="0"/>
        <w:snapToGrid w:val="0"/>
        <w:spacing w:line="360" w:lineRule="auto"/>
        <w:jc w:val="right"/>
        <w:rPr>
          <w:rFonts w:ascii="宋体" w:hAnsi="宋体"/>
          <w:color w:val="000000" w:themeColor="text1"/>
          <w:szCs w:val="21"/>
        </w:rPr>
      </w:pPr>
      <w:r w:rsidRPr="00640581">
        <w:rPr>
          <w:rFonts w:ascii="宋体" w:hAnsi="宋体"/>
          <w:i/>
          <w:color w:val="000000" w:themeColor="text1"/>
          <w:szCs w:val="21"/>
        </w:rPr>
        <w:t>S</w:t>
      </w:r>
      <w:r w:rsidRPr="00640581">
        <w:rPr>
          <w:rFonts w:ascii="宋体" w:hAnsi="宋体"/>
          <w:i/>
          <w:color w:val="000000" w:themeColor="text1"/>
          <w:szCs w:val="21"/>
          <w:vertAlign w:val="subscript"/>
        </w:rPr>
        <w:t>sus</w:t>
      </w:r>
      <w:r w:rsidRPr="00640581">
        <w:rPr>
          <w:rFonts w:ascii="宋体" w:hAnsi="宋体"/>
          <w:color w:val="000000" w:themeColor="text1"/>
          <w:szCs w:val="21"/>
        </w:rPr>
        <w:t>=（</w:t>
      </w:r>
      <w:r w:rsidRPr="00640581">
        <w:rPr>
          <w:rFonts w:ascii="宋体" w:hAnsi="宋体"/>
          <w:i/>
          <w:color w:val="000000" w:themeColor="text1"/>
          <w:szCs w:val="21"/>
        </w:rPr>
        <w:t>S</w:t>
      </w:r>
      <w:r w:rsidR="00894F98" w:rsidRPr="00640581">
        <w:rPr>
          <w:rFonts w:ascii="宋体" w:hAnsi="宋体"/>
          <w:color w:val="000000" w:themeColor="text1"/>
          <w:szCs w:val="21"/>
          <w:vertAlign w:val="subscript"/>
        </w:rPr>
        <w:t>in</w:t>
      </w:r>
      <w:r w:rsidRPr="00640581">
        <w:rPr>
          <w:rFonts w:ascii="宋体" w:hAnsi="宋体"/>
          <w:color w:val="000000" w:themeColor="text1"/>
          <w:szCs w:val="21"/>
        </w:rPr>
        <w:t xml:space="preserve">- </w:t>
      </w:r>
      <w:r w:rsidRPr="00640581">
        <w:rPr>
          <w:rFonts w:ascii="宋体" w:hAnsi="宋体"/>
          <w:i/>
          <w:color w:val="000000" w:themeColor="text1"/>
          <w:szCs w:val="21"/>
        </w:rPr>
        <w:t>S</w:t>
      </w:r>
      <w:r w:rsidR="00894F98" w:rsidRPr="00640581">
        <w:rPr>
          <w:rFonts w:ascii="宋体" w:hAnsi="宋体"/>
          <w:color w:val="000000" w:themeColor="text1"/>
          <w:szCs w:val="21"/>
          <w:vertAlign w:val="subscript"/>
        </w:rPr>
        <w:t>out</w:t>
      </w:r>
      <w:r w:rsidRPr="00640581">
        <w:rPr>
          <w:rFonts w:ascii="宋体" w:hAnsi="宋体"/>
          <w:color w:val="000000" w:themeColor="text1"/>
          <w:szCs w:val="21"/>
        </w:rPr>
        <w:t>）×</w:t>
      </w:r>
      <w:r w:rsidRPr="00640581">
        <w:rPr>
          <w:rFonts w:ascii="宋体" w:hAnsi="宋体"/>
          <w:i/>
          <w:color w:val="000000" w:themeColor="text1"/>
          <w:szCs w:val="21"/>
        </w:rPr>
        <w:t>L</w:t>
      </w:r>
      <w:r w:rsidR="00894F98" w:rsidRPr="00640581">
        <w:rPr>
          <w:rFonts w:ascii="宋体" w:hAnsi="宋体"/>
          <w:i/>
          <w:color w:val="000000" w:themeColor="text1"/>
          <w:szCs w:val="21"/>
          <w:vertAlign w:val="subscript"/>
        </w:rPr>
        <w:t>i</w:t>
      </w:r>
      <w:r w:rsidR="00A63CC1" w:rsidRPr="00640581">
        <w:rPr>
          <w:rFonts w:ascii="宋体" w:hAnsi="宋体"/>
          <w:i/>
          <w:color w:val="000000" w:themeColor="text1"/>
          <w:szCs w:val="21"/>
          <w:vertAlign w:val="subscript"/>
        </w:rPr>
        <w:t xml:space="preserve">                                 </w:t>
      </w:r>
      <w:r w:rsidR="00A63CC1" w:rsidRPr="00640581">
        <w:rPr>
          <w:rFonts w:ascii="宋体" w:hAnsi="宋体"/>
          <w:color w:val="000000" w:themeColor="text1"/>
          <w:szCs w:val="21"/>
        </w:rPr>
        <w:t xml:space="preserve">      （</w:t>
      </w:r>
      <w:r w:rsidR="009F133D" w:rsidRPr="00640581">
        <w:rPr>
          <w:rFonts w:ascii="宋体" w:hAnsi="宋体" w:hint="eastAsia"/>
          <w:color w:val="000000" w:themeColor="text1"/>
          <w:szCs w:val="21"/>
        </w:rPr>
        <w:t>7</w:t>
      </w:r>
      <w:r w:rsidR="00A63CC1" w:rsidRPr="00640581">
        <w:rPr>
          <w:rFonts w:ascii="宋体" w:hAnsi="宋体"/>
          <w:color w:val="000000" w:themeColor="text1"/>
          <w:szCs w:val="21"/>
        </w:rPr>
        <w:t>）</w:t>
      </w:r>
    </w:p>
    <w:p w:rsidR="002773D1" w:rsidRPr="00640581" w:rsidRDefault="00D56754" w:rsidP="00D56754">
      <w:pPr>
        <w:snapToGrid w:val="0"/>
        <w:spacing w:line="360" w:lineRule="auto"/>
        <w:rPr>
          <w:rFonts w:ascii="宋体" w:hAnsi="宋体"/>
          <w:color w:val="000000" w:themeColor="text1"/>
          <w:kern w:val="0"/>
          <w:szCs w:val="21"/>
        </w:rPr>
      </w:pPr>
      <w:r w:rsidRPr="00640581">
        <w:rPr>
          <w:rFonts w:ascii="宋体" w:hAnsi="宋体"/>
          <w:color w:val="000000" w:themeColor="text1"/>
          <w:kern w:val="0"/>
          <w:szCs w:val="21"/>
        </w:rPr>
        <w:t>式中</w:t>
      </w:r>
      <w:r w:rsidR="002773D1" w:rsidRPr="00640581">
        <w:rPr>
          <w:rFonts w:ascii="宋体" w:hAnsi="宋体"/>
          <w:color w:val="000000" w:themeColor="text1"/>
          <w:kern w:val="0"/>
          <w:szCs w:val="21"/>
        </w:rPr>
        <w:t xml:space="preserve">  </w:t>
      </w:r>
      <w:r w:rsidRPr="00640581">
        <w:rPr>
          <w:rFonts w:ascii="宋体" w:hAnsi="宋体"/>
          <w:i/>
          <w:color w:val="000000" w:themeColor="text1"/>
          <w:kern w:val="0"/>
          <w:szCs w:val="21"/>
        </w:rPr>
        <w:t>S</w:t>
      </w:r>
      <w:r w:rsidRPr="00640581">
        <w:rPr>
          <w:rFonts w:ascii="宋体" w:hAnsi="宋体"/>
          <w:i/>
          <w:color w:val="000000" w:themeColor="text1"/>
          <w:kern w:val="0"/>
          <w:szCs w:val="21"/>
          <w:vertAlign w:val="subscript"/>
        </w:rPr>
        <w:t>sus</w:t>
      </w:r>
      <w:r w:rsidR="002773D1" w:rsidRPr="00640581">
        <w:rPr>
          <w:rFonts w:ascii="宋体" w:hAnsi="宋体"/>
          <w:color w:val="000000" w:themeColor="text1"/>
          <w:szCs w:val="21"/>
        </w:rPr>
        <w:t>——</w:t>
      </w:r>
      <w:r w:rsidRPr="00640581">
        <w:rPr>
          <w:rFonts w:ascii="宋体" w:hAnsi="宋体"/>
          <w:color w:val="000000" w:themeColor="text1"/>
          <w:kern w:val="0"/>
          <w:szCs w:val="21"/>
        </w:rPr>
        <w:t>悬移</w:t>
      </w:r>
      <w:r w:rsidR="008D3C51" w:rsidRPr="00640581">
        <w:rPr>
          <w:rFonts w:ascii="宋体" w:hAnsi="宋体"/>
          <w:color w:val="000000" w:themeColor="text1"/>
          <w:kern w:val="0"/>
          <w:szCs w:val="21"/>
        </w:rPr>
        <w:t>风沙</w:t>
      </w:r>
      <w:r w:rsidRPr="00640581">
        <w:rPr>
          <w:rFonts w:ascii="宋体" w:hAnsi="宋体"/>
          <w:color w:val="000000" w:themeColor="text1"/>
          <w:kern w:val="0"/>
          <w:szCs w:val="21"/>
        </w:rPr>
        <w:t>入</w:t>
      </w:r>
      <w:r w:rsidR="00894F98" w:rsidRPr="00640581">
        <w:rPr>
          <w:rFonts w:ascii="宋体" w:hAnsi="宋体"/>
          <w:color w:val="000000" w:themeColor="text1"/>
          <w:kern w:val="0"/>
          <w:szCs w:val="21"/>
        </w:rPr>
        <w:t>河</w:t>
      </w:r>
      <w:r w:rsidRPr="00640581">
        <w:rPr>
          <w:rFonts w:ascii="宋体" w:hAnsi="宋体"/>
          <w:color w:val="000000" w:themeColor="text1"/>
          <w:kern w:val="0"/>
          <w:szCs w:val="21"/>
        </w:rPr>
        <w:t>量，t/yr；</w:t>
      </w:r>
    </w:p>
    <w:p w:rsidR="002773D1" w:rsidRPr="00640581" w:rsidRDefault="00D56754" w:rsidP="002773D1">
      <w:pPr>
        <w:snapToGrid w:val="0"/>
        <w:spacing w:line="360" w:lineRule="auto"/>
        <w:ind w:firstLineChars="300" w:firstLine="630"/>
        <w:rPr>
          <w:rFonts w:ascii="宋体" w:hAnsi="宋体"/>
          <w:color w:val="000000" w:themeColor="text1"/>
          <w:kern w:val="0"/>
          <w:szCs w:val="21"/>
        </w:rPr>
      </w:pPr>
      <w:r w:rsidRPr="00640581">
        <w:rPr>
          <w:rFonts w:ascii="宋体" w:hAnsi="宋体"/>
          <w:i/>
          <w:color w:val="000000" w:themeColor="text1"/>
          <w:kern w:val="0"/>
          <w:szCs w:val="21"/>
        </w:rPr>
        <w:t>S</w:t>
      </w:r>
      <w:r w:rsidR="00894F98" w:rsidRPr="00640581">
        <w:rPr>
          <w:rFonts w:ascii="宋体" w:hAnsi="宋体"/>
          <w:i/>
          <w:color w:val="000000" w:themeColor="text1"/>
          <w:kern w:val="0"/>
          <w:szCs w:val="21"/>
          <w:vertAlign w:val="subscript"/>
        </w:rPr>
        <w:t>in</w:t>
      </w:r>
      <w:r w:rsidR="002773D1" w:rsidRPr="00640581">
        <w:rPr>
          <w:rFonts w:ascii="宋体" w:hAnsi="宋体"/>
          <w:color w:val="000000" w:themeColor="text1"/>
          <w:szCs w:val="21"/>
        </w:rPr>
        <w:t>——</w:t>
      </w:r>
      <w:r w:rsidRPr="00640581">
        <w:rPr>
          <w:rFonts w:ascii="宋体" w:hAnsi="宋体"/>
          <w:color w:val="000000" w:themeColor="text1"/>
          <w:kern w:val="0"/>
          <w:szCs w:val="21"/>
        </w:rPr>
        <w:t>风沙</w:t>
      </w:r>
      <w:r w:rsidR="00894F98" w:rsidRPr="00640581">
        <w:rPr>
          <w:rFonts w:ascii="宋体" w:hAnsi="宋体"/>
          <w:color w:val="000000" w:themeColor="text1"/>
          <w:kern w:val="0"/>
          <w:szCs w:val="21"/>
        </w:rPr>
        <w:t>观测</w:t>
      </w:r>
      <w:r w:rsidRPr="00640581">
        <w:rPr>
          <w:rFonts w:ascii="宋体" w:hAnsi="宋体"/>
          <w:color w:val="000000" w:themeColor="text1"/>
          <w:kern w:val="0"/>
          <w:szCs w:val="21"/>
        </w:rPr>
        <w:t>通量塔</w:t>
      </w:r>
      <w:r w:rsidR="00894F98" w:rsidRPr="00640581">
        <w:rPr>
          <w:rFonts w:ascii="宋体" w:hAnsi="宋体"/>
          <w:color w:val="000000" w:themeColor="text1"/>
          <w:kern w:val="0"/>
          <w:szCs w:val="21"/>
        </w:rPr>
        <w:t>观测到的</w:t>
      </w:r>
      <w:r w:rsidR="008D3C51" w:rsidRPr="00640581">
        <w:rPr>
          <w:rFonts w:ascii="宋体" w:hAnsi="宋体"/>
          <w:color w:val="000000" w:themeColor="text1"/>
          <w:kern w:val="0"/>
          <w:szCs w:val="21"/>
        </w:rPr>
        <w:t>悬移风沙输入量</w:t>
      </w:r>
      <w:r w:rsidRPr="00640581">
        <w:rPr>
          <w:rFonts w:ascii="宋体" w:hAnsi="宋体"/>
          <w:color w:val="000000" w:themeColor="text1"/>
          <w:kern w:val="0"/>
          <w:szCs w:val="21"/>
        </w:rPr>
        <w:t>，</w:t>
      </w:r>
      <w:r w:rsidR="00894F98" w:rsidRPr="00640581">
        <w:rPr>
          <w:rFonts w:ascii="宋体" w:hAnsi="宋体"/>
          <w:color w:val="000000" w:themeColor="text1"/>
          <w:kern w:val="0"/>
          <w:szCs w:val="21"/>
        </w:rPr>
        <w:t>t</w:t>
      </w:r>
      <w:r w:rsidRPr="00640581">
        <w:rPr>
          <w:rFonts w:ascii="宋体" w:hAnsi="宋体"/>
          <w:color w:val="000000" w:themeColor="text1"/>
          <w:kern w:val="0"/>
          <w:szCs w:val="21"/>
        </w:rPr>
        <w:t>/m/yr；</w:t>
      </w:r>
    </w:p>
    <w:p w:rsidR="002773D1" w:rsidRPr="00640581" w:rsidRDefault="00D56754" w:rsidP="002773D1">
      <w:pPr>
        <w:snapToGrid w:val="0"/>
        <w:spacing w:line="360" w:lineRule="auto"/>
        <w:ind w:firstLineChars="300" w:firstLine="630"/>
        <w:rPr>
          <w:rFonts w:ascii="宋体" w:hAnsi="宋体"/>
          <w:color w:val="000000" w:themeColor="text1"/>
          <w:kern w:val="0"/>
          <w:szCs w:val="21"/>
        </w:rPr>
      </w:pPr>
      <w:r w:rsidRPr="00640581">
        <w:rPr>
          <w:rFonts w:ascii="宋体" w:hAnsi="宋体"/>
          <w:i/>
          <w:color w:val="000000" w:themeColor="text1"/>
          <w:kern w:val="0"/>
          <w:szCs w:val="21"/>
        </w:rPr>
        <w:t>S</w:t>
      </w:r>
      <w:r w:rsidR="00894F98" w:rsidRPr="00640581">
        <w:rPr>
          <w:rFonts w:ascii="宋体" w:hAnsi="宋体"/>
          <w:i/>
          <w:color w:val="000000" w:themeColor="text1"/>
          <w:kern w:val="0"/>
          <w:szCs w:val="21"/>
          <w:vertAlign w:val="subscript"/>
        </w:rPr>
        <w:t>out</w:t>
      </w:r>
      <w:r w:rsidR="002773D1" w:rsidRPr="00640581">
        <w:rPr>
          <w:rFonts w:ascii="宋体" w:hAnsi="宋体"/>
          <w:color w:val="000000" w:themeColor="text1"/>
          <w:szCs w:val="21"/>
        </w:rPr>
        <w:t>——</w:t>
      </w:r>
      <w:r w:rsidRPr="00640581">
        <w:rPr>
          <w:rFonts w:ascii="宋体" w:hAnsi="宋体"/>
          <w:color w:val="000000" w:themeColor="text1"/>
          <w:kern w:val="0"/>
          <w:szCs w:val="21"/>
        </w:rPr>
        <w:t>风沙</w:t>
      </w:r>
      <w:r w:rsidR="00894F98" w:rsidRPr="00640581">
        <w:rPr>
          <w:rFonts w:ascii="宋体" w:hAnsi="宋体"/>
          <w:color w:val="000000" w:themeColor="text1"/>
          <w:kern w:val="0"/>
          <w:szCs w:val="21"/>
        </w:rPr>
        <w:t>观测</w:t>
      </w:r>
      <w:r w:rsidRPr="00640581">
        <w:rPr>
          <w:rFonts w:ascii="宋体" w:hAnsi="宋体"/>
          <w:color w:val="000000" w:themeColor="text1"/>
          <w:kern w:val="0"/>
          <w:szCs w:val="21"/>
        </w:rPr>
        <w:t>通量塔</w:t>
      </w:r>
      <w:r w:rsidR="00894F98" w:rsidRPr="00640581">
        <w:rPr>
          <w:rFonts w:ascii="宋体" w:hAnsi="宋体"/>
          <w:color w:val="000000" w:themeColor="text1"/>
          <w:kern w:val="0"/>
          <w:szCs w:val="21"/>
        </w:rPr>
        <w:t>观测到的悬移风沙输出</w:t>
      </w:r>
      <w:r w:rsidRPr="00640581">
        <w:rPr>
          <w:rFonts w:ascii="宋体" w:hAnsi="宋体"/>
          <w:color w:val="000000" w:themeColor="text1"/>
          <w:kern w:val="0"/>
          <w:szCs w:val="21"/>
        </w:rPr>
        <w:t>量，</w:t>
      </w:r>
      <w:r w:rsidR="00894F98" w:rsidRPr="00640581">
        <w:rPr>
          <w:rFonts w:ascii="宋体" w:hAnsi="宋体"/>
          <w:color w:val="000000" w:themeColor="text1"/>
          <w:kern w:val="0"/>
          <w:szCs w:val="21"/>
        </w:rPr>
        <w:t>t</w:t>
      </w:r>
      <w:r w:rsidRPr="00640581">
        <w:rPr>
          <w:rFonts w:ascii="宋体" w:hAnsi="宋体"/>
          <w:color w:val="000000" w:themeColor="text1"/>
          <w:kern w:val="0"/>
          <w:szCs w:val="21"/>
        </w:rPr>
        <w:t>/m/yr；</w:t>
      </w:r>
    </w:p>
    <w:p w:rsidR="00D56754" w:rsidRPr="00640581" w:rsidRDefault="00D56754" w:rsidP="002773D1">
      <w:pPr>
        <w:snapToGrid w:val="0"/>
        <w:spacing w:line="360" w:lineRule="auto"/>
        <w:ind w:firstLineChars="300" w:firstLine="630"/>
        <w:rPr>
          <w:rFonts w:ascii="宋体" w:hAnsi="宋体"/>
          <w:color w:val="000000" w:themeColor="text1"/>
          <w:szCs w:val="21"/>
        </w:rPr>
      </w:pPr>
      <w:r w:rsidRPr="00640581">
        <w:rPr>
          <w:rFonts w:ascii="宋体" w:hAnsi="宋体"/>
          <w:i/>
          <w:color w:val="000000" w:themeColor="text1"/>
          <w:kern w:val="0"/>
          <w:szCs w:val="21"/>
        </w:rPr>
        <w:t>L</w:t>
      </w:r>
      <w:r w:rsidR="00894F98" w:rsidRPr="00640581">
        <w:rPr>
          <w:rFonts w:ascii="宋体" w:hAnsi="宋体"/>
          <w:i/>
          <w:color w:val="000000" w:themeColor="text1"/>
          <w:kern w:val="0"/>
          <w:szCs w:val="21"/>
          <w:vertAlign w:val="subscript"/>
        </w:rPr>
        <w:t>i</w:t>
      </w:r>
      <w:r w:rsidR="002773D1" w:rsidRPr="00640581">
        <w:rPr>
          <w:rFonts w:ascii="宋体" w:hAnsi="宋体"/>
          <w:color w:val="000000" w:themeColor="text1"/>
          <w:szCs w:val="21"/>
        </w:rPr>
        <w:t>——</w:t>
      </w:r>
      <w:r w:rsidR="00894F98" w:rsidRPr="00640581">
        <w:rPr>
          <w:rFonts w:ascii="宋体" w:hAnsi="宋体"/>
          <w:color w:val="000000" w:themeColor="text1"/>
          <w:kern w:val="0"/>
          <w:szCs w:val="21"/>
        </w:rPr>
        <w:t>受各类型沙地（丘）影响的</w:t>
      </w:r>
      <w:r w:rsidRPr="00640581">
        <w:rPr>
          <w:rFonts w:ascii="宋体" w:hAnsi="宋体"/>
          <w:color w:val="000000" w:themeColor="text1"/>
          <w:kern w:val="0"/>
          <w:szCs w:val="21"/>
        </w:rPr>
        <w:t>河段长度，m。</w:t>
      </w:r>
    </w:p>
    <w:p w:rsidR="00501913" w:rsidRPr="00261E21" w:rsidRDefault="00501913" w:rsidP="00C40AB0">
      <w:pPr>
        <w:spacing w:line="360" w:lineRule="auto"/>
        <w:ind w:firstLineChars="200" w:firstLine="420"/>
        <w:rPr>
          <w:color w:val="000000" w:themeColor="text1"/>
          <w:szCs w:val="21"/>
        </w:rPr>
      </w:pPr>
    </w:p>
    <w:p w:rsidR="00894F98" w:rsidRPr="00261E21" w:rsidRDefault="00894F98" w:rsidP="00C40AB0">
      <w:pPr>
        <w:spacing w:line="360" w:lineRule="auto"/>
        <w:ind w:firstLineChars="200" w:firstLine="420"/>
        <w:rPr>
          <w:color w:val="000000" w:themeColor="text1"/>
          <w:szCs w:val="21"/>
        </w:rPr>
        <w:sectPr w:rsidR="00894F98" w:rsidRPr="00261E21" w:rsidSect="00894F98">
          <w:pgSz w:w="11906" w:h="16838"/>
          <w:pgMar w:top="1440" w:right="1800" w:bottom="1440" w:left="1800" w:header="851" w:footer="992" w:gutter="0"/>
          <w:cols w:space="425"/>
          <w:docGrid w:type="lines" w:linePitch="312"/>
        </w:sectPr>
      </w:pPr>
    </w:p>
    <w:p w:rsidR="00501913" w:rsidRPr="00640581" w:rsidRDefault="00B35C83" w:rsidP="00CA30F4">
      <w:pPr>
        <w:pStyle w:val="1"/>
        <w:spacing w:line="480" w:lineRule="auto"/>
        <w:jc w:val="center"/>
        <w:rPr>
          <w:rFonts w:ascii="黑体" w:hAnsi="黑体"/>
          <w:color w:val="000000" w:themeColor="text1"/>
          <w:sz w:val="28"/>
          <w:szCs w:val="28"/>
        </w:rPr>
      </w:pPr>
      <w:bookmarkStart w:id="102" w:name="_Toc444250522"/>
      <w:bookmarkStart w:id="103" w:name="_Toc452364855"/>
      <w:bookmarkStart w:id="104" w:name="_Toc452382666"/>
      <w:bookmarkStart w:id="105" w:name="_Toc496794462"/>
      <w:bookmarkStart w:id="106" w:name="_Toc520305001"/>
      <w:r w:rsidRPr="00640581">
        <w:rPr>
          <w:rFonts w:ascii="黑体" w:hAnsi="黑体"/>
          <w:color w:val="000000" w:themeColor="text1"/>
          <w:sz w:val="28"/>
          <w:szCs w:val="28"/>
        </w:rPr>
        <w:lastRenderedPageBreak/>
        <w:t>5</w:t>
      </w:r>
      <w:r w:rsidR="00B72F87" w:rsidRPr="00640581">
        <w:rPr>
          <w:rFonts w:ascii="黑体" w:hAnsi="黑体"/>
          <w:color w:val="000000" w:themeColor="text1"/>
          <w:sz w:val="28"/>
          <w:szCs w:val="28"/>
        </w:rPr>
        <w:t xml:space="preserve"> </w:t>
      </w:r>
      <w:r w:rsidR="00993151" w:rsidRPr="00640581">
        <w:rPr>
          <w:rFonts w:ascii="黑体" w:hAnsi="黑体"/>
          <w:color w:val="000000" w:themeColor="text1"/>
          <w:sz w:val="28"/>
          <w:szCs w:val="28"/>
        </w:rPr>
        <w:t>监测设施</w:t>
      </w:r>
      <w:bookmarkEnd w:id="102"/>
      <w:bookmarkEnd w:id="103"/>
      <w:bookmarkEnd w:id="104"/>
      <w:bookmarkEnd w:id="105"/>
      <w:r w:rsidR="00993151" w:rsidRPr="00640581">
        <w:rPr>
          <w:rFonts w:ascii="黑体" w:hAnsi="黑体"/>
          <w:color w:val="000000" w:themeColor="text1"/>
          <w:sz w:val="28"/>
          <w:szCs w:val="28"/>
        </w:rPr>
        <w:t>功能要求</w:t>
      </w:r>
      <w:bookmarkEnd w:id="106"/>
    </w:p>
    <w:p w:rsidR="00894F98"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107" w:name="_Toc520305002"/>
      <w:r w:rsidRPr="00640581">
        <w:rPr>
          <w:rFonts w:hAnsi="黑体" w:hint="eastAsia"/>
          <w:color w:val="000000" w:themeColor="text1"/>
          <w:sz w:val="24"/>
          <w:szCs w:val="24"/>
        </w:rPr>
        <w:t>5</w:t>
      </w:r>
      <w:r w:rsidRPr="00640581">
        <w:rPr>
          <w:rFonts w:hAnsi="黑体"/>
          <w:color w:val="000000" w:themeColor="text1"/>
          <w:sz w:val="24"/>
          <w:szCs w:val="24"/>
        </w:rPr>
        <w:t xml:space="preserve">.1  </w:t>
      </w:r>
      <w:r w:rsidR="00894F98" w:rsidRPr="00640581">
        <w:rPr>
          <w:rFonts w:hAnsi="黑体"/>
          <w:color w:val="000000" w:themeColor="text1"/>
          <w:sz w:val="24"/>
          <w:szCs w:val="24"/>
        </w:rPr>
        <w:t>一般规定</w:t>
      </w:r>
      <w:bookmarkEnd w:id="107"/>
    </w:p>
    <w:p w:rsidR="004A1651" w:rsidRPr="00640581" w:rsidRDefault="004A1651" w:rsidP="004A1651">
      <w:pPr>
        <w:pStyle w:val="af5"/>
        <w:spacing w:line="360" w:lineRule="auto"/>
        <w:ind w:firstLineChars="0" w:firstLine="0"/>
        <w:rPr>
          <w:rFonts w:hAnsi="宋体"/>
          <w:color w:val="000000" w:themeColor="text1"/>
        </w:rPr>
      </w:pPr>
      <w:r w:rsidRPr="00640581">
        <w:rPr>
          <w:rFonts w:ascii="黑体" w:eastAsia="黑体" w:hAnsi="黑体"/>
          <w:color w:val="000000" w:themeColor="text1"/>
          <w:szCs w:val="21"/>
        </w:rPr>
        <w:t xml:space="preserve">5.1.1 </w:t>
      </w:r>
      <w:r w:rsidRPr="00640581">
        <w:rPr>
          <w:rFonts w:hAnsi="宋体"/>
          <w:color w:val="000000" w:themeColor="text1"/>
        </w:rPr>
        <w:t>输沙量监测设施</w:t>
      </w:r>
    </w:p>
    <w:p w:rsidR="004A1651" w:rsidRPr="00640581" w:rsidRDefault="005C1E00" w:rsidP="00C40AB0">
      <w:pPr>
        <w:pStyle w:val="af5"/>
        <w:spacing w:line="360" w:lineRule="auto"/>
        <w:rPr>
          <w:rFonts w:hAnsi="宋体"/>
          <w:color w:val="000000" w:themeColor="text1"/>
        </w:rPr>
      </w:pPr>
      <w:r w:rsidRPr="00640581">
        <w:rPr>
          <w:rFonts w:hAnsi="宋体"/>
          <w:color w:val="000000" w:themeColor="text1"/>
        </w:rPr>
        <w:t>输沙量监测设施是指监测某一地表类型在特定气候条件下，单位时间内通过单位面积或单位宽度沙物质量及其影响因子设施设备的总称。通常有</w:t>
      </w:r>
      <w:r w:rsidR="00D32B13" w:rsidRPr="00640581">
        <w:rPr>
          <w:rFonts w:hAnsi="宋体"/>
          <w:color w:val="000000" w:themeColor="text1"/>
        </w:rPr>
        <w:t>集沙仪</w:t>
      </w:r>
      <w:r w:rsidRPr="00640581">
        <w:rPr>
          <w:rFonts w:hAnsi="宋体"/>
          <w:color w:val="000000" w:themeColor="text1"/>
        </w:rPr>
        <w:t>、小型自动气象站、测钎、天平、烘箱、卷尺、 钢尺、数码相机等。</w:t>
      </w:r>
    </w:p>
    <w:p w:rsidR="005C1E00" w:rsidRPr="00640581" w:rsidRDefault="007F62F9" w:rsidP="00063A43">
      <w:pPr>
        <w:pStyle w:val="af5"/>
        <w:spacing w:line="360" w:lineRule="auto"/>
        <w:ind w:firstLineChars="0" w:firstLine="0"/>
        <w:rPr>
          <w:rFonts w:hAnsi="宋体"/>
          <w:color w:val="000000" w:themeColor="text1"/>
        </w:rPr>
      </w:pPr>
      <w:r w:rsidRPr="00640581">
        <w:rPr>
          <w:rFonts w:ascii="黑体" w:eastAsia="黑体" w:hAnsi="黑体"/>
          <w:color w:val="000000" w:themeColor="text1"/>
          <w:szCs w:val="21"/>
        </w:rPr>
        <w:t xml:space="preserve">5.1.2 </w:t>
      </w:r>
      <w:r w:rsidR="006C6A2C" w:rsidRPr="00640581">
        <w:rPr>
          <w:rFonts w:hAnsi="宋体"/>
          <w:color w:val="000000" w:themeColor="text1"/>
        </w:rPr>
        <w:t>沙丘移动监测设施</w:t>
      </w:r>
    </w:p>
    <w:p w:rsidR="006C6A2C" w:rsidRPr="00640581" w:rsidRDefault="006C6A2C" w:rsidP="006C6A2C">
      <w:pPr>
        <w:pStyle w:val="af5"/>
        <w:spacing w:line="360" w:lineRule="auto"/>
        <w:rPr>
          <w:rFonts w:hAnsi="宋体"/>
          <w:color w:val="000000" w:themeColor="text1"/>
        </w:rPr>
      </w:pPr>
      <w:r w:rsidRPr="00640581">
        <w:rPr>
          <w:rFonts w:hAnsi="宋体"/>
          <w:color w:val="000000" w:themeColor="text1"/>
        </w:rPr>
        <w:t>沙丘移动监测设施是指在特定气候条件下对流动沙丘的移动距离和移动量进行测量的设施设备的总称。通常有RTK、全站仪、三维激光扫描仪、测桩、测绳、罗盘仪</w:t>
      </w:r>
      <w:r w:rsidR="008D3C51" w:rsidRPr="00640581">
        <w:rPr>
          <w:rFonts w:hAnsi="宋体"/>
          <w:color w:val="000000" w:themeColor="text1"/>
        </w:rPr>
        <w:t>等</w:t>
      </w:r>
      <w:r w:rsidRPr="00640581">
        <w:rPr>
          <w:rFonts w:hAnsi="宋体"/>
          <w:color w:val="000000" w:themeColor="text1"/>
        </w:rPr>
        <w:t>。</w:t>
      </w:r>
    </w:p>
    <w:p w:rsidR="00894F98"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108" w:name="_Toc520305003"/>
      <w:r w:rsidRPr="00640581">
        <w:rPr>
          <w:rFonts w:hAnsi="黑体" w:hint="eastAsia"/>
          <w:color w:val="000000" w:themeColor="text1"/>
          <w:sz w:val="24"/>
          <w:szCs w:val="24"/>
        </w:rPr>
        <w:t xml:space="preserve">5.2 </w:t>
      </w:r>
      <w:r w:rsidRPr="00640581">
        <w:rPr>
          <w:rFonts w:hAnsi="黑体"/>
          <w:color w:val="000000" w:themeColor="text1"/>
          <w:sz w:val="24"/>
          <w:szCs w:val="24"/>
        </w:rPr>
        <w:t xml:space="preserve"> </w:t>
      </w:r>
      <w:r w:rsidR="00894F98" w:rsidRPr="00640581">
        <w:rPr>
          <w:rFonts w:hAnsi="黑体"/>
          <w:color w:val="000000" w:themeColor="text1"/>
          <w:sz w:val="24"/>
          <w:szCs w:val="24"/>
        </w:rPr>
        <w:t>监测要求</w:t>
      </w:r>
      <w:bookmarkEnd w:id="108"/>
    </w:p>
    <w:p w:rsidR="003A4125" w:rsidRPr="00640581" w:rsidRDefault="00F25E42" w:rsidP="00C40AB0">
      <w:pPr>
        <w:pStyle w:val="af5"/>
        <w:spacing w:line="360" w:lineRule="auto"/>
        <w:rPr>
          <w:rFonts w:hAnsi="宋体"/>
          <w:color w:val="000000" w:themeColor="text1"/>
        </w:rPr>
      </w:pPr>
      <w:r w:rsidRPr="00640581">
        <w:rPr>
          <w:rFonts w:hAnsi="宋体"/>
          <w:color w:val="000000" w:themeColor="text1"/>
        </w:rPr>
        <w:t>（1）</w:t>
      </w:r>
      <w:r w:rsidR="00063A43" w:rsidRPr="00640581">
        <w:rPr>
          <w:rFonts w:hAnsi="宋体"/>
          <w:color w:val="000000" w:themeColor="text1"/>
        </w:rPr>
        <w:t>观测场地应选择开阔且下垫面均匀一致</w:t>
      </w:r>
      <w:r w:rsidR="003A4125" w:rsidRPr="00640581">
        <w:rPr>
          <w:rFonts w:hAnsi="宋体"/>
          <w:color w:val="000000" w:themeColor="text1"/>
        </w:rPr>
        <w:t>且避免强烈干扰</w:t>
      </w:r>
      <w:r w:rsidR="00063A43" w:rsidRPr="00640581">
        <w:rPr>
          <w:rFonts w:hAnsi="宋体"/>
          <w:color w:val="000000" w:themeColor="text1"/>
        </w:rPr>
        <w:t>，每种观测类型</w:t>
      </w:r>
      <w:r w:rsidR="003A4125" w:rsidRPr="00640581">
        <w:rPr>
          <w:rFonts w:hAnsi="宋体"/>
          <w:color w:val="000000" w:themeColor="text1"/>
        </w:rPr>
        <w:t>要</w:t>
      </w:r>
      <w:r w:rsidR="00063A43" w:rsidRPr="00640581">
        <w:rPr>
          <w:rFonts w:hAnsi="宋体"/>
          <w:color w:val="000000" w:themeColor="text1"/>
        </w:rPr>
        <w:t>具有代表性</w:t>
      </w:r>
      <w:r w:rsidR="003A4125" w:rsidRPr="00640581">
        <w:rPr>
          <w:rFonts w:hAnsi="宋体"/>
          <w:color w:val="000000" w:themeColor="text1"/>
        </w:rPr>
        <w:t>。</w:t>
      </w:r>
    </w:p>
    <w:p w:rsidR="00063A43" w:rsidRPr="00640581" w:rsidRDefault="00F25E42" w:rsidP="00C40AB0">
      <w:pPr>
        <w:pStyle w:val="af5"/>
        <w:spacing w:line="360" w:lineRule="auto"/>
        <w:rPr>
          <w:rFonts w:hAnsi="宋体"/>
          <w:color w:val="000000" w:themeColor="text1"/>
        </w:rPr>
      </w:pPr>
      <w:r w:rsidRPr="00640581">
        <w:rPr>
          <w:rFonts w:hAnsi="宋体"/>
          <w:color w:val="000000" w:themeColor="text1"/>
        </w:rPr>
        <w:t>（2）</w:t>
      </w:r>
      <w:r w:rsidR="003A4125" w:rsidRPr="00640581">
        <w:rPr>
          <w:rFonts w:hAnsi="宋体"/>
          <w:color w:val="000000" w:themeColor="text1"/>
        </w:rPr>
        <w:t>输沙量监测可使用不同类型的</w:t>
      </w:r>
      <w:r w:rsidR="00D32B13" w:rsidRPr="00640581">
        <w:rPr>
          <w:rFonts w:hAnsi="宋体"/>
          <w:color w:val="000000" w:themeColor="text1"/>
        </w:rPr>
        <w:t>集沙仪</w:t>
      </w:r>
      <w:r w:rsidR="003A4125" w:rsidRPr="00640581">
        <w:rPr>
          <w:rFonts w:hAnsi="宋体"/>
          <w:color w:val="000000" w:themeColor="text1"/>
        </w:rPr>
        <w:t>组合进行观测，</w:t>
      </w:r>
      <w:r w:rsidR="009D6A8E" w:rsidRPr="00640581">
        <w:rPr>
          <w:rFonts w:hAnsi="宋体"/>
          <w:color w:val="000000" w:themeColor="text1"/>
        </w:rPr>
        <w:t>且</w:t>
      </w:r>
      <w:r w:rsidR="008D3C51" w:rsidRPr="00640581">
        <w:rPr>
          <w:rFonts w:hAnsi="宋体"/>
          <w:color w:val="000000" w:themeColor="text1"/>
        </w:rPr>
        <w:t>集沙仪</w:t>
      </w:r>
      <w:r w:rsidR="009D6A8E" w:rsidRPr="00640581">
        <w:rPr>
          <w:rFonts w:hAnsi="宋体"/>
          <w:color w:val="000000" w:themeColor="text1"/>
        </w:rPr>
        <w:t>要选用旋转式</w:t>
      </w:r>
      <w:r w:rsidR="008D3C51" w:rsidRPr="00640581">
        <w:rPr>
          <w:rFonts w:hAnsi="宋体"/>
          <w:color w:val="000000" w:themeColor="text1"/>
        </w:rPr>
        <w:t>集沙仪</w:t>
      </w:r>
      <w:r w:rsidR="009D6A8E" w:rsidRPr="00640581">
        <w:rPr>
          <w:rFonts w:hAnsi="宋体"/>
          <w:color w:val="000000" w:themeColor="text1"/>
        </w:rPr>
        <w:t>，</w:t>
      </w:r>
      <w:r w:rsidR="003A4125" w:rsidRPr="00640581">
        <w:rPr>
          <w:rFonts w:hAnsi="宋体"/>
          <w:color w:val="000000" w:themeColor="text1"/>
        </w:rPr>
        <w:t>同时可利用测钎法，以便对监测数据进行校验。</w:t>
      </w:r>
    </w:p>
    <w:p w:rsidR="003A4125" w:rsidRPr="00640581" w:rsidRDefault="00F25E42" w:rsidP="00C40AB0">
      <w:pPr>
        <w:pStyle w:val="af5"/>
        <w:spacing w:line="360" w:lineRule="auto"/>
        <w:rPr>
          <w:rFonts w:hAnsi="宋体"/>
          <w:color w:val="000000" w:themeColor="text1"/>
        </w:rPr>
      </w:pPr>
      <w:r w:rsidRPr="00640581">
        <w:rPr>
          <w:rFonts w:hAnsi="宋体"/>
          <w:color w:val="000000" w:themeColor="text1"/>
        </w:rPr>
        <w:t>（3）</w:t>
      </w:r>
      <w:r w:rsidR="003A4125" w:rsidRPr="00640581">
        <w:rPr>
          <w:rFonts w:hAnsi="宋体"/>
          <w:color w:val="000000" w:themeColor="text1"/>
        </w:rPr>
        <w:t>输沙量观测场</w:t>
      </w:r>
      <w:r w:rsidR="00EB571F" w:rsidRPr="00640581">
        <w:rPr>
          <w:rFonts w:hAnsi="宋体"/>
          <w:color w:val="000000" w:themeColor="text1"/>
        </w:rPr>
        <w:t>面积不小于10000m</w:t>
      </w:r>
      <w:r w:rsidR="00EB571F" w:rsidRPr="00640581">
        <w:rPr>
          <w:rFonts w:hAnsi="宋体"/>
          <w:color w:val="000000" w:themeColor="text1"/>
          <w:vertAlign w:val="superscript"/>
        </w:rPr>
        <w:t>2</w:t>
      </w:r>
      <w:r w:rsidR="009D6A8E" w:rsidRPr="00640581">
        <w:rPr>
          <w:rFonts w:hAnsi="宋体"/>
          <w:color w:val="000000" w:themeColor="text1"/>
        </w:rPr>
        <w:t>，沙丘移动监测可监测几个独立完整沙丘，也可监测连续的沙丘链。</w:t>
      </w:r>
    </w:p>
    <w:p w:rsidR="009D6A8E" w:rsidRPr="00640581" w:rsidRDefault="00CE1FC4" w:rsidP="00CE1FC4">
      <w:pPr>
        <w:pStyle w:val="af5"/>
        <w:spacing w:line="360" w:lineRule="auto"/>
        <w:ind w:left="420" w:firstLineChars="0" w:firstLine="0"/>
        <w:rPr>
          <w:rFonts w:hAnsi="宋体"/>
          <w:color w:val="000000" w:themeColor="text1"/>
        </w:rPr>
      </w:pPr>
      <w:r w:rsidRPr="00640581">
        <w:rPr>
          <w:rFonts w:hAnsi="宋体" w:hint="eastAsia"/>
          <w:color w:val="000000" w:themeColor="text1"/>
        </w:rPr>
        <w:t>（4）</w:t>
      </w:r>
      <w:r w:rsidR="005F1839" w:rsidRPr="00640581">
        <w:rPr>
          <w:rFonts w:hAnsi="宋体"/>
          <w:color w:val="000000" w:themeColor="text1"/>
        </w:rPr>
        <w:t>监测过程中如需监测土壤、水分、植被等下垫面等，可选择相关的设施设备。</w:t>
      </w:r>
    </w:p>
    <w:p w:rsidR="00894F98"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109" w:name="_Toc444250520"/>
      <w:bookmarkStart w:id="110" w:name="_Toc452364853"/>
      <w:bookmarkStart w:id="111" w:name="_Toc452382664"/>
      <w:bookmarkStart w:id="112" w:name="_Toc496794461"/>
      <w:bookmarkStart w:id="113" w:name="_Toc520305004"/>
      <w:r w:rsidRPr="00640581">
        <w:rPr>
          <w:rFonts w:hAnsi="黑体" w:hint="eastAsia"/>
          <w:color w:val="000000" w:themeColor="text1"/>
          <w:sz w:val="24"/>
          <w:szCs w:val="24"/>
        </w:rPr>
        <w:t>5</w:t>
      </w:r>
      <w:r w:rsidRPr="00640581">
        <w:rPr>
          <w:rFonts w:hAnsi="黑体"/>
          <w:color w:val="000000" w:themeColor="text1"/>
          <w:sz w:val="24"/>
          <w:szCs w:val="24"/>
        </w:rPr>
        <w:t xml:space="preserve">.3  </w:t>
      </w:r>
      <w:r w:rsidR="00894F98" w:rsidRPr="00640581">
        <w:rPr>
          <w:rFonts w:hAnsi="黑体"/>
          <w:color w:val="000000" w:themeColor="text1"/>
          <w:sz w:val="24"/>
          <w:szCs w:val="24"/>
        </w:rPr>
        <w:t>监测方法</w:t>
      </w:r>
      <w:bookmarkEnd w:id="109"/>
      <w:bookmarkEnd w:id="110"/>
      <w:bookmarkEnd w:id="111"/>
      <w:bookmarkEnd w:id="112"/>
      <w:bookmarkEnd w:id="113"/>
    </w:p>
    <w:p w:rsidR="00894F98" w:rsidRPr="00640581" w:rsidRDefault="00894F98" w:rsidP="00894F98">
      <w:pPr>
        <w:pStyle w:val="af7"/>
        <w:numPr>
          <w:ilvl w:val="0"/>
          <w:numId w:val="0"/>
        </w:numPr>
        <w:spacing w:beforeLines="0" w:before="0" w:afterLines="0" w:after="0" w:line="360" w:lineRule="auto"/>
        <w:outlineLvl w:val="2"/>
        <w:rPr>
          <w:rFonts w:ascii="宋体" w:eastAsia="宋体" w:hAnsi="宋体"/>
          <w:color w:val="000000" w:themeColor="text1"/>
        </w:rPr>
      </w:pPr>
      <w:r w:rsidRPr="00640581">
        <w:rPr>
          <w:rFonts w:hAnsi="黑体"/>
          <w:color w:val="000000" w:themeColor="text1"/>
        </w:rPr>
        <w:t xml:space="preserve">5.3.1 </w:t>
      </w:r>
      <w:r w:rsidRPr="00640581">
        <w:rPr>
          <w:rFonts w:ascii="宋体" w:eastAsia="宋体" w:hAnsi="宋体"/>
          <w:color w:val="000000" w:themeColor="text1"/>
        </w:rPr>
        <w:t>各类型沙地（丘）河道边界长度确定</w:t>
      </w:r>
    </w:p>
    <w:p w:rsidR="00894F98" w:rsidRPr="00640581" w:rsidRDefault="00894F98" w:rsidP="00894F98">
      <w:pPr>
        <w:pStyle w:val="af7"/>
        <w:numPr>
          <w:ilvl w:val="0"/>
          <w:numId w:val="0"/>
        </w:numPr>
        <w:spacing w:beforeLines="0" w:before="0" w:afterLines="0" w:after="0" w:line="360" w:lineRule="auto"/>
        <w:ind w:firstLineChars="200" w:firstLine="420"/>
        <w:outlineLvl w:val="9"/>
        <w:rPr>
          <w:rFonts w:ascii="宋体" w:eastAsia="宋体" w:hAnsi="宋体"/>
          <w:color w:val="000000" w:themeColor="text1"/>
        </w:rPr>
      </w:pPr>
      <w:r w:rsidRPr="00640581">
        <w:rPr>
          <w:rFonts w:ascii="宋体" w:eastAsia="宋体" w:hAnsi="宋体"/>
          <w:color w:val="000000" w:themeColor="text1"/>
        </w:rPr>
        <w:t>利用高分辨率（不低于5m）遥感（航拍）影像资料，并结合实地调查，综合确定河道不同沙化土地类型或土地利用类型边界长度与走向。</w:t>
      </w:r>
    </w:p>
    <w:p w:rsidR="00894F98" w:rsidRPr="00640581" w:rsidRDefault="00894F98" w:rsidP="00894F98">
      <w:pPr>
        <w:pStyle w:val="af7"/>
        <w:numPr>
          <w:ilvl w:val="0"/>
          <w:numId w:val="0"/>
        </w:numPr>
        <w:spacing w:beforeLines="0" w:before="0" w:afterLines="0" w:after="0" w:line="360" w:lineRule="auto"/>
        <w:outlineLvl w:val="2"/>
        <w:rPr>
          <w:rFonts w:ascii="宋体" w:eastAsia="宋体" w:hAnsi="宋体"/>
          <w:color w:val="000000" w:themeColor="text1"/>
        </w:rPr>
      </w:pPr>
      <w:r w:rsidRPr="00640581">
        <w:rPr>
          <w:rFonts w:hAnsi="黑体"/>
          <w:color w:val="000000" w:themeColor="text1"/>
        </w:rPr>
        <w:t>5.3.2</w:t>
      </w:r>
      <w:r w:rsidRPr="00640581">
        <w:rPr>
          <w:rFonts w:ascii="宋体" w:eastAsia="宋体" w:hAnsi="宋体"/>
          <w:color w:val="000000" w:themeColor="text1"/>
        </w:rPr>
        <w:t xml:space="preserve"> 风力条件监测</w:t>
      </w:r>
    </w:p>
    <w:p w:rsidR="00894F98" w:rsidRPr="00640581" w:rsidRDefault="00894F98" w:rsidP="00894F98">
      <w:pPr>
        <w:pStyle w:val="af7"/>
        <w:numPr>
          <w:ilvl w:val="0"/>
          <w:numId w:val="0"/>
        </w:numPr>
        <w:spacing w:beforeLines="0" w:before="0" w:afterLines="0" w:after="0" w:line="360" w:lineRule="auto"/>
        <w:ind w:firstLineChars="200" w:firstLine="420"/>
        <w:outlineLvl w:val="9"/>
        <w:rPr>
          <w:rFonts w:ascii="宋体" w:eastAsia="宋体" w:hAnsi="宋体"/>
          <w:color w:val="000000" w:themeColor="text1"/>
        </w:rPr>
      </w:pPr>
      <w:r w:rsidRPr="00640581">
        <w:rPr>
          <w:rFonts w:ascii="宋体" w:eastAsia="宋体" w:hAnsi="宋体"/>
          <w:color w:val="000000" w:themeColor="text1"/>
        </w:rPr>
        <w:t>利用2m高度小型自动气象站记录风向与风速数据，每10 min记录一次风向与风速数据。统计出16个风向大于起沙风速的不同风速的持续时间。如利用地方气象部门10m高度气象台的气象数据时，应转换为2m高度的气象数据。详见本标准附录B表B.1。</w:t>
      </w:r>
    </w:p>
    <w:p w:rsidR="00894F98" w:rsidRPr="00640581" w:rsidRDefault="00894F98" w:rsidP="00894F98">
      <w:pPr>
        <w:pStyle w:val="af7"/>
        <w:numPr>
          <w:ilvl w:val="0"/>
          <w:numId w:val="0"/>
        </w:numPr>
        <w:spacing w:beforeLines="0" w:before="0" w:afterLines="0" w:after="0" w:line="360" w:lineRule="auto"/>
        <w:outlineLvl w:val="2"/>
        <w:rPr>
          <w:rFonts w:ascii="宋体" w:eastAsia="宋体" w:hAnsi="宋体"/>
          <w:color w:val="000000" w:themeColor="text1"/>
        </w:rPr>
      </w:pPr>
      <w:r w:rsidRPr="00640581">
        <w:rPr>
          <w:rFonts w:hAnsi="黑体"/>
          <w:color w:val="000000" w:themeColor="text1"/>
        </w:rPr>
        <w:t xml:space="preserve">5.3.3 </w:t>
      </w:r>
      <w:r w:rsidRPr="00640581">
        <w:rPr>
          <w:rFonts w:ascii="宋体" w:eastAsia="宋体" w:hAnsi="宋体"/>
          <w:color w:val="000000" w:themeColor="text1"/>
        </w:rPr>
        <w:t>起沙风速观测</w:t>
      </w:r>
    </w:p>
    <w:p w:rsidR="00894F98" w:rsidRPr="00640581" w:rsidRDefault="00894F98" w:rsidP="00894F98">
      <w:pPr>
        <w:pStyle w:val="af5"/>
        <w:spacing w:line="360" w:lineRule="auto"/>
        <w:rPr>
          <w:rFonts w:hAnsi="宋体"/>
          <w:color w:val="000000" w:themeColor="text1"/>
        </w:rPr>
      </w:pPr>
      <w:r w:rsidRPr="00640581">
        <w:rPr>
          <w:rFonts w:hAnsi="宋体"/>
          <w:color w:val="000000" w:themeColor="text1"/>
        </w:rPr>
        <w:t>利用风速仪进行野外观测，或者利用风洞进行试验观测，并在野外进行校准和率定，确定监测区域各类型沙地（丘）的起沙风速。</w:t>
      </w:r>
    </w:p>
    <w:p w:rsidR="00894F98" w:rsidRPr="00640581" w:rsidRDefault="00894F98" w:rsidP="00894F98">
      <w:pPr>
        <w:pStyle w:val="af7"/>
        <w:numPr>
          <w:ilvl w:val="0"/>
          <w:numId w:val="0"/>
        </w:numPr>
        <w:spacing w:beforeLines="0" w:before="0" w:afterLines="0" w:after="0" w:line="360" w:lineRule="auto"/>
        <w:outlineLvl w:val="2"/>
        <w:rPr>
          <w:rFonts w:ascii="宋体" w:eastAsia="宋体" w:hAnsi="宋体"/>
          <w:color w:val="000000" w:themeColor="text1"/>
        </w:rPr>
      </w:pPr>
      <w:r w:rsidRPr="00640581">
        <w:rPr>
          <w:rFonts w:hAnsi="黑体"/>
          <w:color w:val="000000" w:themeColor="text1"/>
        </w:rPr>
        <w:lastRenderedPageBreak/>
        <w:t xml:space="preserve">5.3.4 </w:t>
      </w:r>
      <w:r w:rsidRPr="00640581">
        <w:rPr>
          <w:rFonts w:ascii="宋体" w:eastAsia="宋体" w:hAnsi="宋体"/>
          <w:color w:val="000000" w:themeColor="text1"/>
        </w:rPr>
        <w:t>风沙流输沙率观测</w:t>
      </w:r>
    </w:p>
    <w:p w:rsidR="00894F98" w:rsidRPr="00640581" w:rsidRDefault="00894F98" w:rsidP="00894F98">
      <w:pPr>
        <w:pStyle w:val="af5"/>
        <w:spacing w:line="360" w:lineRule="auto"/>
        <w:rPr>
          <w:rFonts w:hAnsi="宋体"/>
          <w:color w:val="000000" w:themeColor="text1"/>
        </w:rPr>
      </w:pPr>
      <w:r w:rsidRPr="00640581">
        <w:rPr>
          <w:rFonts w:hAnsi="宋体"/>
          <w:color w:val="000000" w:themeColor="text1"/>
        </w:rPr>
        <w:t>（1）蠕移和跃移观测。利用小型自动气象站、</w:t>
      </w:r>
      <w:r w:rsidR="00D32B13" w:rsidRPr="00640581">
        <w:rPr>
          <w:rFonts w:hAnsi="宋体"/>
          <w:color w:val="000000" w:themeColor="text1"/>
        </w:rPr>
        <w:t>集沙仪</w:t>
      </w:r>
      <w:r w:rsidRPr="00640581">
        <w:rPr>
          <w:rFonts w:hAnsi="宋体"/>
          <w:color w:val="000000" w:themeColor="text1"/>
        </w:rPr>
        <w:t>对监测区域不同植被沙化土地类型或土地利用类型的输沙量</w:t>
      </w:r>
      <w:r w:rsidR="00AA193C" w:rsidRPr="00640581">
        <w:rPr>
          <w:rFonts w:hAnsi="宋体" w:hint="eastAsia"/>
          <w:color w:val="000000" w:themeColor="text1"/>
        </w:rPr>
        <w:t>和</w:t>
      </w:r>
      <w:r w:rsidR="00AA193C" w:rsidRPr="00640581">
        <w:rPr>
          <w:rFonts w:hAnsi="宋体"/>
          <w:color w:val="000000" w:themeColor="text1"/>
        </w:rPr>
        <w:t>气象特征</w:t>
      </w:r>
      <w:r w:rsidRPr="00640581">
        <w:rPr>
          <w:rFonts w:hAnsi="宋体"/>
          <w:color w:val="000000" w:themeColor="text1"/>
        </w:rPr>
        <w:t>进行观测，</w:t>
      </w:r>
      <w:r w:rsidR="00A50B74" w:rsidRPr="00640581">
        <w:rPr>
          <w:rFonts w:hAnsi="宋体" w:hint="eastAsia"/>
          <w:color w:val="000000" w:themeColor="text1"/>
        </w:rPr>
        <w:t>观测高度为0~100cm，</w:t>
      </w:r>
      <w:r w:rsidRPr="00640581">
        <w:rPr>
          <w:rFonts w:hAnsi="宋体"/>
          <w:color w:val="000000" w:themeColor="text1"/>
        </w:rPr>
        <w:t>确定不同风速、不同立地条件下的输沙量。</w:t>
      </w:r>
    </w:p>
    <w:p w:rsidR="00894F98" w:rsidRPr="00640581" w:rsidRDefault="00894F98" w:rsidP="00894F98">
      <w:pPr>
        <w:pStyle w:val="af5"/>
        <w:spacing w:line="360" w:lineRule="auto"/>
        <w:rPr>
          <w:rFonts w:hAnsi="宋体"/>
          <w:color w:val="000000" w:themeColor="text1"/>
        </w:rPr>
      </w:pPr>
      <w:r w:rsidRPr="00640581">
        <w:rPr>
          <w:rFonts w:hAnsi="宋体"/>
          <w:color w:val="000000" w:themeColor="text1"/>
        </w:rPr>
        <w:t>（2）悬移观测。在河道两侧沿主风向方向布设风沙观测通量塔（不低于10m），分别在1m-10m高度范围内设置风沙监测仪器，获取沿主风向进出河道范围的悬移风沙量。</w:t>
      </w:r>
    </w:p>
    <w:p w:rsidR="00894F98" w:rsidRPr="00640581" w:rsidRDefault="00894F98" w:rsidP="00894F98">
      <w:pPr>
        <w:pStyle w:val="af7"/>
        <w:numPr>
          <w:ilvl w:val="0"/>
          <w:numId w:val="0"/>
        </w:numPr>
        <w:spacing w:beforeLines="0" w:before="0" w:afterLines="0" w:after="0" w:line="360" w:lineRule="auto"/>
        <w:outlineLvl w:val="2"/>
        <w:rPr>
          <w:rFonts w:ascii="宋体" w:eastAsia="宋体" w:hAnsi="宋体"/>
          <w:color w:val="000000" w:themeColor="text1"/>
        </w:rPr>
      </w:pPr>
      <w:r w:rsidRPr="00640581">
        <w:rPr>
          <w:rFonts w:hAnsi="黑体"/>
          <w:color w:val="000000" w:themeColor="text1"/>
        </w:rPr>
        <w:t xml:space="preserve">5.3.5 </w:t>
      </w:r>
      <w:r w:rsidR="00076AD6" w:rsidRPr="00640581">
        <w:rPr>
          <w:rFonts w:ascii="宋体" w:eastAsia="宋体" w:hAnsi="宋体"/>
          <w:color w:val="000000" w:themeColor="text1"/>
        </w:rPr>
        <w:t>流动</w:t>
      </w:r>
      <w:r w:rsidRPr="00640581">
        <w:rPr>
          <w:rFonts w:ascii="宋体" w:eastAsia="宋体" w:hAnsi="宋体"/>
          <w:color w:val="000000" w:themeColor="text1"/>
        </w:rPr>
        <w:t>沙丘移动速度观测</w:t>
      </w:r>
    </w:p>
    <w:p w:rsidR="00894F98" w:rsidRPr="00640581" w:rsidRDefault="00894F98" w:rsidP="00894F98">
      <w:pPr>
        <w:pStyle w:val="af5"/>
        <w:spacing w:line="360" w:lineRule="auto"/>
        <w:rPr>
          <w:rFonts w:hAnsi="宋体"/>
          <w:color w:val="000000" w:themeColor="text1"/>
        </w:rPr>
      </w:pPr>
      <w:r w:rsidRPr="00640581">
        <w:rPr>
          <w:rFonts w:hAnsi="宋体"/>
          <w:color w:val="000000" w:themeColor="text1"/>
        </w:rPr>
        <w:t>（1）定位地形测量法。选择不同类型和高度的</w:t>
      </w:r>
      <w:r w:rsidR="00076AD6" w:rsidRPr="00640581">
        <w:rPr>
          <w:rFonts w:hAnsi="宋体"/>
          <w:color w:val="000000" w:themeColor="text1"/>
        </w:rPr>
        <w:t>流动</w:t>
      </w:r>
      <w:r w:rsidRPr="00640581">
        <w:rPr>
          <w:rFonts w:hAnsi="宋体"/>
          <w:color w:val="000000" w:themeColor="text1"/>
        </w:rPr>
        <w:t>沙丘，在沙丘正前方及四周埋设边界桩，边界桩埋深1m，外露1m。采用全站仪或RTK</w:t>
      </w:r>
      <w:r w:rsidR="00A50B74" w:rsidRPr="00640581">
        <w:rPr>
          <w:rFonts w:hAnsi="宋体" w:hint="eastAsia"/>
          <w:color w:val="000000" w:themeColor="text1"/>
        </w:rPr>
        <w:t>在边界桩内</w:t>
      </w:r>
      <w:r w:rsidRPr="00640581">
        <w:rPr>
          <w:rFonts w:hAnsi="宋体"/>
          <w:color w:val="000000" w:themeColor="text1"/>
        </w:rPr>
        <w:t>进行全地形测量，</w:t>
      </w:r>
      <w:r w:rsidR="00A50B74" w:rsidRPr="00640581">
        <w:rPr>
          <w:rFonts w:hAnsi="宋体" w:hint="eastAsia"/>
          <w:color w:val="000000" w:themeColor="text1"/>
        </w:rPr>
        <w:t>测量时对沙丘的边界、沙脊线、落沙坡边界要有明确的标记，</w:t>
      </w:r>
      <w:r w:rsidRPr="00640581">
        <w:rPr>
          <w:rFonts w:hAnsi="宋体"/>
          <w:color w:val="000000" w:themeColor="text1"/>
        </w:rPr>
        <w:t>测量1:200的地形图，每年或者每季度测量一次，测量后绘制沙丘形态平面图和等高线图，利用测量软件比较分析得到沙丘的移动方向、移动距离及形态变化，计算沙丘移动速度。</w:t>
      </w:r>
    </w:p>
    <w:p w:rsidR="00894F98" w:rsidRPr="00640581" w:rsidRDefault="00894F98" w:rsidP="00894F98">
      <w:pPr>
        <w:pStyle w:val="af5"/>
        <w:spacing w:line="360" w:lineRule="auto"/>
        <w:rPr>
          <w:rFonts w:hAnsi="宋体"/>
          <w:color w:val="000000" w:themeColor="text1"/>
        </w:rPr>
      </w:pPr>
      <w:r w:rsidRPr="00640581">
        <w:rPr>
          <w:rFonts w:hAnsi="宋体"/>
          <w:color w:val="000000" w:themeColor="text1"/>
        </w:rPr>
        <w:t>（2）遥感影像监测法。利用高分辨率的遥感影像或者无人机航拍影像监测沙丘的运动及其外貌特征的变化。收集不同时期的高精度卫星遥感影像或者定期的航拍影像资料，采用GIS或者E</w:t>
      </w:r>
      <w:r w:rsidR="00AA193C" w:rsidRPr="00640581">
        <w:rPr>
          <w:rFonts w:hAnsi="宋体"/>
          <w:color w:val="000000" w:themeColor="text1"/>
        </w:rPr>
        <w:t>DARS</w:t>
      </w:r>
      <w:r w:rsidRPr="00640581">
        <w:rPr>
          <w:rFonts w:hAnsi="宋体"/>
          <w:color w:val="000000" w:themeColor="text1"/>
        </w:rPr>
        <w:t>等软件分析不同时期影像资料中沙丘的位置与外</w:t>
      </w:r>
      <w:r w:rsidR="00AA193C" w:rsidRPr="00640581">
        <w:rPr>
          <w:rFonts w:hAnsi="宋体" w:hint="eastAsia"/>
          <w:color w:val="000000" w:themeColor="text1"/>
        </w:rPr>
        <w:t>表</w:t>
      </w:r>
      <w:r w:rsidRPr="00640581">
        <w:rPr>
          <w:rFonts w:hAnsi="宋体"/>
          <w:color w:val="000000" w:themeColor="text1"/>
        </w:rPr>
        <w:t>形态的变化，从而推算出在该时期内沙丘的移动速度。</w:t>
      </w:r>
    </w:p>
    <w:p w:rsidR="00894F98" w:rsidRPr="00640581" w:rsidRDefault="00B72F87" w:rsidP="00B72F87">
      <w:pPr>
        <w:pStyle w:val="af6"/>
        <w:spacing w:beforeLines="0" w:before="0" w:afterLines="0" w:after="0" w:line="360" w:lineRule="auto"/>
        <w:outlineLvl w:val="1"/>
        <w:rPr>
          <w:rFonts w:hAnsi="黑体"/>
          <w:color w:val="000000" w:themeColor="text1"/>
          <w:sz w:val="24"/>
          <w:szCs w:val="24"/>
        </w:rPr>
      </w:pPr>
      <w:bookmarkStart w:id="114" w:name="_Toc520305005"/>
      <w:r w:rsidRPr="00640581">
        <w:rPr>
          <w:rFonts w:hAnsi="黑体" w:hint="eastAsia"/>
          <w:color w:val="000000" w:themeColor="text1"/>
          <w:sz w:val="24"/>
          <w:szCs w:val="24"/>
        </w:rPr>
        <w:t>5</w:t>
      </w:r>
      <w:r w:rsidRPr="00640581">
        <w:rPr>
          <w:rFonts w:hAnsi="黑体"/>
          <w:color w:val="000000" w:themeColor="text1"/>
          <w:sz w:val="24"/>
          <w:szCs w:val="24"/>
        </w:rPr>
        <w:t xml:space="preserve">.4  </w:t>
      </w:r>
      <w:r w:rsidR="00894F98" w:rsidRPr="00640581">
        <w:rPr>
          <w:rFonts w:hAnsi="黑体"/>
          <w:color w:val="000000" w:themeColor="text1"/>
          <w:sz w:val="24"/>
          <w:szCs w:val="24"/>
        </w:rPr>
        <w:t>监测设备</w:t>
      </w:r>
      <w:bookmarkEnd w:id="114"/>
    </w:p>
    <w:p w:rsidR="00CD4B20" w:rsidRPr="00640581" w:rsidRDefault="00CD4B20" w:rsidP="00C40AB0">
      <w:pPr>
        <w:pStyle w:val="af5"/>
        <w:spacing w:line="360" w:lineRule="auto"/>
        <w:rPr>
          <w:rFonts w:hAnsi="宋体"/>
          <w:color w:val="000000" w:themeColor="text1"/>
        </w:rPr>
      </w:pPr>
      <w:r w:rsidRPr="00640581">
        <w:rPr>
          <w:rFonts w:hAnsi="宋体"/>
          <w:color w:val="000000" w:themeColor="text1"/>
        </w:rPr>
        <w:t>（1）</w:t>
      </w:r>
      <w:r w:rsidR="00D32B13" w:rsidRPr="00640581">
        <w:rPr>
          <w:rFonts w:hAnsi="宋体"/>
          <w:color w:val="000000" w:themeColor="text1"/>
        </w:rPr>
        <w:t>集沙仪</w:t>
      </w:r>
      <w:r w:rsidRPr="00640581">
        <w:rPr>
          <w:rFonts w:hAnsi="宋体"/>
          <w:color w:val="000000" w:themeColor="text1"/>
        </w:rPr>
        <w:t>的高度一般为为30~100cm，宽30~50cm，厚2~4cm的扁平型</w:t>
      </w:r>
      <w:r w:rsidR="00D32B13" w:rsidRPr="00640581">
        <w:rPr>
          <w:rFonts w:hAnsi="宋体"/>
          <w:color w:val="000000" w:themeColor="text1"/>
        </w:rPr>
        <w:t>集沙仪</w:t>
      </w:r>
      <w:r w:rsidRPr="00640581">
        <w:rPr>
          <w:rFonts w:hAnsi="宋体"/>
          <w:color w:val="000000" w:themeColor="text1"/>
        </w:rPr>
        <w:t>，长期监测可选用高度为150cm的大容量</w:t>
      </w:r>
      <w:r w:rsidR="00D32B13" w:rsidRPr="00640581">
        <w:rPr>
          <w:rFonts w:hAnsi="宋体"/>
          <w:color w:val="000000" w:themeColor="text1"/>
        </w:rPr>
        <w:t>集沙仪</w:t>
      </w:r>
      <w:r w:rsidRPr="00640581">
        <w:rPr>
          <w:rFonts w:hAnsi="宋体"/>
          <w:color w:val="000000" w:themeColor="text1"/>
        </w:rPr>
        <w:t>，</w:t>
      </w:r>
      <w:r w:rsidR="00197108" w:rsidRPr="00640581">
        <w:rPr>
          <w:rFonts w:hAnsi="宋体"/>
          <w:color w:val="000000" w:themeColor="text1"/>
        </w:rPr>
        <w:t>积沙效率大于80%</w:t>
      </w:r>
      <w:r w:rsidRPr="00640581">
        <w:rPr>
          <w:rFonts w:hAnsi="宋体"/>
          <w:color w:val="000000" w:themeColor="text1"/>
        </w:rPr>
        <w:t>。</w:t>
      </w:r>
      <w:r w:rsidR="003B19BB" w:rsidRPr="00640581">
        <w:rPr>
          <w:rFonts w:hAnsi="宋体"/>
          <w:color w:val="000000" w:themeColor="text1"/>
        </w:rPr>
        <w:t>观测单一风向的输沙率时宜采用单向</w:t>
      </w:r>
      <w:r w:rsidR="00D32B13" w:rsidRPr="00640581">
        <w:rPr>
          <w:rFonts w:hAnsi="宋体"/>
          <w:color w:val="000000" w:themeColor="text1"/>
        </w:rPr>
        <w:t>集沙仪</w:t>
      </w:r>
      <w:r w:rsidR="003B19BB" w:rsidRPr="00640581">
        <w:rPr>
          <w:rFonts w:hAnsi="宋体"/>
          <w:color w:val="000000" w:themeColor="text1"/>
        </w:rPr>
        <w:t>，观测多个方向的输沙率宜采用旋转式</w:t>
      </w:r>
      <w:r w:rsidR="00D32B13" w:rsidRPr="00640581">
        <w:rPr>
          <w:rFonts w:hAnsi="宋体"/>
          <w:color w:val="000000" w:themeColor="text1"/>
        </w:rPr>
        <w:t>集沙仪</w:t>
      </w:r>
      <w:r w:rsidR="003B19BB" w:rsidRPr="00640581">
        <w:rPr>
          <w:rFonts w:hAnsi="宋体"/>
          <w:color w:val="000000" w:themeColor="text1"/>
        </w:rPr>
        <w:t>。为区分不同方向的输沙率时应在不同下垫面的观测样地</w:t>
      </w:r>
      <w:r w:rsidR="00A50B74" w:rsidRPr="00640581">
        <w:rPr>
          <w:rFonts w:hAnsi="宋体" w:hint="eastAsia"/>
          <w:color w:val="000000" w:themeColor="text1"/>
        </w:rPr>
        <w:t>利用可分方位的积沙仪收集沙量，将收集的沙量按照16方位进行存储。</w:t>
      </w:r>
    </w:p>
    <w:p w:rsidR="003B19BB" w:rsidRPr="00640581" w:rsidRDefault="003B19BB" w:rsidP="00C40AB0">
      <w:pPr>
        <w:pStyle w:val="af5"/>
        <w:spacing w:line="360" w:lineRule="auto"/>
        <w:rPr>
          <w:rFonts w:hAnsi="宋体"/>
          <w:color w:val="000000" w:themeColor="text1"/>
        </w:rPr>
      </w:pPr>
      <w:r w:rsidRPr="00640581">
        <w:rPr>
          <w:rFonts w:hAnsi="宋体"/>
          <w:color w:val="000000" w:themeColor="text1"/>
        </w:rPr>
        <w:t>（2）测量仪器平面精度：±(8+1×10</w:t>
      </w:r>
      <w:r w:rsidRPr="00640581">
        <w:rPr>
          <w:rFonts w:hAnsi="宋体"/>
          <w:color w:val="000000" w:themeColor="text1"/>
          <w:vertAlign w:val="superscript"/>
        </w:rPr>
        <w:t>-6</w:t>
      </w:r>
      <w:r w:rsidRPr="00640581">
        <w:rPr>
          <w:rFonts w:hAnsi="宋体"/>
          <w:color w:val="000000" w:themeColor="text1"/>
        </w:rPr>
        <w:t>×D) mm，高程精度：±(15+ 1×10</w:t>
      </w:r>
      <w:r w:rsidRPr="00640581">
        <w:rPr>
          <w:rFonts w:hAnsi="宋体"/>
          <w:color w:val="000000" w:themeColor="text1"/>
          <w:vertAlign w:val="superscript"/>
        </w:rPr>
        <w:t>-6</w:t>
      </w:r>
      <w:r w:rsidRPr="00640581">
        <w:rPr>
          <w:rFonts w:hAnsi="宋体"/>
          <w:color w:val="000000" w:themeColor="text1"/>
        </w:rPr>
        <w:t>×D) mm。水准仪、全站仪、RTK、三维激光扫描仪均可进行测量。</w:t>
      </w:r>
    </w:p>
    <w:p w:rsidR="00CD4B20" w:rsidRPr="00640581" w:rsidRDefault="003B19BB" w:rsidP="00C40AB0">
      <w:pPr>
        <w:pStyle w:val="af5"/>
        <w:spacing w:line="360" w:lineRule="auto"/>
        <w:rPr>
          <w:rFonts w:hAnsi="宋体"/>
          <w:color w:val="000000" w:themeColor="text1"/>
        </w:rPr>
      </w:pPr>
      <w:r w:rsidRPr="00640581">
        <w:rPr>
          <w:rFonts w:hAnsi="宋体"/>
          <w:color w:val="000000" w:themeColor="text1"/>
        </w:rPr>
        <w:t>（3）测钎一般为光滑细长的圆柱形硬质金属杆，直径2~10mm，长一般为50~100cm，顶端设有小手柄环，</w:t>
      </w:r>
      <w:r w:rsidR="002E603C" w:rsidRPr="00640581">
        <w:rPr>
          <w:rFonts w:hAnsi="宋体"/>
          <w:color w:val="000000" w:themeColor="text1"/>
        </w:rPr>
        <w:t>环的下边标有明显的顶端刻度线，</w:t>
      </w:r>
      <w:r w:rsidRPr="00640581">
        <w:rPr>
          <w:rFonts w:hAnsi="宋体"/>
          <w:color w:val="000000" w:themeColor="text1"/>
        </w:rPr>
        <w:t>便于</w:t>
      </w:r>
      <w:r w:rsidR="002E603C" w:rsidRPr="00640581">
        <w:rPr>
          <w:rFonts w:hAnsi="宋体"/>
          <w:color w:val="000000" w:themeColor="text1"/>
        </w:rPr>
        <w:t>操作使用。</w:t>
      </w:r>
    </w:p>
    <w:p w:rsidR="004D6667" w:rsidRPr="00640581" w:rsidRDefault="007264FA" w:rsidP="004D6667">
      <w:pPr>
        <w:spacing w:line="360" w:lineRule="auto"/>
        <w:ind w:firstLineChars="200" w:firstLine="420"/>
        <w:rPr>
          <w:rFonts w:ascii="宋体" w:hAnsi="宋体"/>
          <w:color w:val="000000" w:themeColor="text1"/>
          <w:szCs w:val="21"/>
        </w:rPr>
      </w:pPr>
      <w:r w:rsidRPr="00640581">
        <w:rPr>
          <w:rFonts w:ascii="宋体" w:hAnsi="宋体"/>
          <w:color w:val="000000" w:themeColor="text1"/>
        </w:rPr>
        <w:t>（4）</w:t>
      </w:r>
      <w:r w:rsidR="004D6667" w:rsidRPr="00640581">
        <w:rPr>
          <w:rFonts w:ascii="宋体" w:hAnsi="宋体"/>
          <w:color w:val="000000" w:themeColor="text1"/>
        </w:rPr>
        <w:t>自动气象站一般</w:t>
      </w:r>
      <w:r w:rsidR="004D6667" w:rsidRPr="00640581">
        <w:rPr>
          <w:rFonts w:ascii="宋体" w:hAnsi="宋体"/>
          <w:color w:val="000000" w:themeColor="text1"/>
          <w:szCs w:val="21"/>
        </w:rPr>
        <w:t>工作温度在-40</w:t>
      </w:r>
      <w:r w:rsidR="008D3C51" w:rsidRPr="00640581">
        <w:rPr>
          <w:rFonts w:ascii="宋体" w:hAnsi="宋体" w:cs="宋体" w:hint="eastAsia"/>
          <w:color w:val="000000" w:themeColor="text1"/>
          <w:szCs w:val="21"/>
          <w:lang w:eastAsia="ja-JP"/>
        </w:rPr>
        <w:t>℃</w:t>
      </w:r>
      <w:r w:rsidR="008D3C51" w:rsidRPr="00640581">
        <w:rPr>
          <w:rFonts w:ascii="宋体" w:hAnsi="宋体"/>
          <w:color w:val="000000" w:themeColor="text1"/>
          <w:szCs w:val="21"/>
        </w:rPr>
        <w:t>~+60</w:t>
      </w:r>
      <w:r w:rsidR="008D3C51" w:rsidRPr="00640581">
        <w:rPr>
          <w:rFonts w:ascii="宋体" w:hAnsi="宋体" w:cs="宋体" w:hint="eastAsia"/>
          <w:color w:val="000000" w:themeColor="text1"/>
          <w:szCs w:val="21"/>
        </w:rPr>
        <w:t>℃</w:t>
      </w:r>
      <w:r w:rsidR="004D6667" w:rsidRPr="00640581">
        <w:rPr>
          <w:rFonts w:ascii="宋体" w:hAnsi="宋体"/>
          <w:color w:val="000000" w:themeColor="text1"/>
          <w:szCs w:val="21"/>
        </w:rPr>
        <w:t>，数据记录时间为1~10 min，数据采集频率小于1 min，风速、风向最大承受风速大于35 m/s，风速的启动风速为1 m/s，分辨率0.1 m/s，测量范围0 m/s ~35 m/s；风向测量范围0°~355°，精度±5°，分辨率，1.4°，其他传感器可根据观测需求确定其参数。</w:t>
      </w:r>
    </w:p>
    <w:p w:rsidR="004D6667" w:rsidRPr="00640581" w:rsidRDefault="004D6667" w:rsidP="004D6667">
      <w:pPr>
        <w:spacing w:line="360" w:lineRule="auto"/>
        <w:ind w:firstLineChars="200" w:firstLine="420"/>
        <w:rPr>
          <w:rFonts w:ascii="宋体" w:hAnsi="宋体"/>
          <w:color w:val="000000" w:themeColor="text1"/>
          <w:szCs w:val="21"/>
          <w:shd w:val="clear" w:color="auto" w:fill="FFFFFF"/>
        </w:rPr>
      </w:pPr>
      <w:r w:rsidRPr="00640581">
        <w:rPr>
          <w:rFonts w:ascii="宋体" w:hAnsi="宋体"/>
          <w:color w:val="000000" w:themeColor="text1"/>
        </w:rPr>
        <w:lastRenderedPageBreak/>
        <w:t>（5）</w:t>
      </w:r>
      <w:r w:rsidRPr="00640581">
        <w:rPr>
          <w:rFonts w:ascii="宋体" w:hAnsi="宋体"/>
          <w:color w:val="000000" w:themeColor="text1"/>
          <w:szCs w:val="21"/>
          <w:shd w:val="clear" w:color="auto" w:fill="FFFFFF"/>
        </w:rPr>
        <w:t>其他设备主要有皮尺、钢尺、盒尺、测绳、烘箱、环刀、铝盒、土壤筛、土钻、等均为常规设备，能够满足监测需求的标准即可。</w:t>
      </w:r>
    </w:p>
    <w:p w:rsidR="007264FA" w:rsidRPr="00640581" w:rsidRDefault="007264FA" w:rsidP="00C40AB0">
      <w:pPr>
        <w:pStyle w:val="af5"/>
        <w:spacing w:line="360" w:lineRule="auto"/>
        <w:rPr>
          <w:rFonts w:hAnsi="宋体"/>
          <w:color w:val="000000" w:themeColor="text1"/>
        </w:rPr>
      </w:pPr>
    </w:p>
    <w:p w:rsidR="009130E6" w:rsidRPr="00640581" w:rsidRDefault="009130E6" w:rsidP="009130E6">
      <w:pPr>
        <w:spacing w:line="360" w:lineRule="auto"/>
        <w:ind w:firstLineChars="200" w:firstLine="420"/>
        <w:rPr>
          <w:rFonts w:ascii="宋体" w:hAnsi="宋体"/>
          <w:color w:val="000000" w:themeColor="text1"/>
          <w:szCs w:val="21"/>
          <w:shd w:val="clear" w:color="auto" w:fill="FFFFFF"/>
        </w:rPr>
      </w:pPr>
    </w:p>
    <w:p w:rsidR="009130E6" w:rsidRPr="00640581" w:rsidRDefault="009130E6" w:rsidP="009130E6">
      <w:pPr>
        <w:spacing w:line="360" w:lineRule="auto"/>
        <w:ind w:firstLineChars="200" w:firstLine="420"/>
        <w:rPr>
          <w:rFonts w:ascii="宋体" w:hAnsi="宋体"/>
          <w:color w:val="000000" w:themeColor="text1"/>
          <w:szCs w:val="21"/>
          <w:shd w:val="clear" w:color="auto" w:fill="FFFFFF"/>
        </w:rPr>
      </w:pPr>
    </w:p>
    <w:p w:rsidR="009130E6" w:rsidRPr="00640581" w:rsidRDefault="009130E6" w:rsidP="009130E6">
      <w:pPr>
        <w:spacing w:line="360" w:lineRule="auto"/>
        <w:ind w:firstLineChars="200" w:firstLine="420"/>
        <w:rPr>
          <w:rFonts w:ascii="宋体" w:hAnsi="宋体"/>
          <w:color w:val="000000" w:themeColor="text1"/>
        </w:rPr>
        <w:sectPr w:rsidR="009130E6" w:rsidRPr="00640581" w:rsidSect="00894F98">
          <w:pgSz w:w="11906" w:h="16838"/>
          <w:pgMar w:top="1440" w:right="1800" w:bottom="1440" w:left="1800" w:header="851" w:footer="992" w:gutter="0"/>
          <w:cols w:space="425"/>
          <w:docGrid w:type="lines" w:linePitch="312"/>
        </w:sectPr>
      </w:pPr>
    </w:p>
    <w:p w:rsidR="00501913" w:rsidRPr="00640581" w:rsidRDefault="00993151">
      <w:pPr>
        <w:pStyle w:val="a7"/>
        <w:rPr>
          <w:rFonts w:ascii="Times New Roman"/>
          <w:b/>
          <w:color w:val="000000" w:themeColor="text1"/>
          <w:sz w:val="28"/>
          <w:szCs w:val="28"/>
        </w:rPr>
      </w:pPr>
      <w:r w:rsidRPr="00640581">
        <w:rPr>
          <w:rStyle w:val="1Char"/>
          <w:b/>
          <w:sz w:val="28"/>
        </w:rPr>
        <w:lastRenderedPageBreak/>
        <w:br/>
      </w:r>
      <w:bookmarkStart w:id="115" w:name="_Toc452364861"/>
      <w:bookmarkStart w:id="116" w:name="_Toc444250528"/>
      <w:bookmarkStart w:id="117" w:name="_Toc452382672"/>
      <w:bookmarkStart w:id="118" w:name="_Toc496794468"/>
      <w:bookmarkStart w:id="119" w:name="_Toc520305006"/>
      <w:r w:rsidRPr="004433E2">
        <w:rPr>
          <w:rFonts w:hAnsi="黑体"/>
          <w:bCs/>
          <w:color w:val="000000" w:themeColor="text1"/>
          <w:kern w:val="44"/>
          <w:sz w:val="28"/>
          <w:szCs w:val="28"/>
        </w:rPr>
        <w:t>现状调查</w:t>
      </w:r>
      <w:bookmarkEnd w:id="115"/>
      <w:bookmarkEnd w:id="116"/>
      <w:bookmarkEnd w:id="117"/>
      <w:bookmarkEnd w:id="118"/>
      <w:bookmarkEnd w:id="119"/>
    </w:p>
    <w:p w:rsidR="00501913" w:rsidRPr="00261E21" w:rsidRDefault="00993151">
      <w:pPr>
        <w:pStyle w:val="af5"/>
        <w:jc w:val="center"/>
        <w:rPr>
          <w:rFonts w:ascii="Times New Roman"/>
          <w:color w:val="000000" w:themeColor="text1"/>
        </w:rPr>
      </w:pPr>
      <w:r w:rsidRPr="00261E21">
        <w:rPr>
          <w:rFonts w:ascii="Times New Roman"/>
          <w:color w:val="000000" w:themeColor="text1"/>
        </w:rPr>
        <w:t>表</w:t>
      </w:r>
      <w:r w:rsidRPr="00261E21">
        <w:rPr>
          <w:rFonts w:ascii="Times New Roman"/>
          <w:color w:val="000000" w:themeColor="text1"/>
        </w:rPr>
        <w:t xml:space="preserve">A.1  </w:t>
      </w:r>
      <w:r w:rsidRPr="00261E21">
        <w:rPr>
          <w:rFonts w:ascii="Times New Roman"/>
          <w:color w:val="000000" w:themeColor="text1"/>
        </w:rPr>
        <w:t>监测区域基本情况调查表</w:t>
      </w:r>
    </w:p>
    <w:tbl>
      <w:tblPr>
        <w:tblW w:w="7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8"/>
        <w:gridCol w:w="868"/>
        <w:gridCol w:w="740"/>
        <w:gridCol w:w="1210"/>
        <w:gridCol w:w="992"/>
        <w:gridCol w:w="709"/>
        <w:gridCol w:w="949"/>
        <w:gridCol w:w="822"/>
        <w:gridCol w:w="786"/>
      </w:tblGrid>
      <w:tr w:rsidR="00261E21" w:rsidRPr="004433E2" w:rsidTr="00E859ED">
        <w:trPr>
          <w:trHeight w:val="739"/>
        </w:trPr>
        <w:tc>
          <w:tcPr>
            <w:tcW w:w="868"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地点与经纬度</w:t>
            </w:r>
          </w:p>
        </w:tc>
        <w:tc>
          <w:tcPr>
            <w:tcW w:w="868"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土地利用类型</w:t>
            </w:r>
          </w:p>
        </w:tc>
        <w:tc>
          <w:tcPr>
            <w:tcW w:w="740"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植被</w:t>
            </w:r>
          </w:p>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类型</w:t>
            </w:r>
          </w:p>
        </w:tc>
        <w:tc>
          <w:tcPr>
            <w:tcW w:w="1210"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植被盖度</w:t>
            </w:r>
          </w:p>
          <w:p w:rsidR="00E859ED" w:rsidRPr="004433E2" w:rsidRDefault="00E859ED" w:rsidP="00E859ED">
            <w:pPr>
              <w:pStyle w:val="af5"/>
              <w:ind w:firstLineChars="0" w:firstLine="0"/>
              <w:rPr>
                <w:rFonts w:ascii="Times New Roman"/>
                <w:color w:val="000000" w:themeColor="text1"/>
              </w:rPr>
            </w:pPr>
            <w:r w:rsidRPr="004433E2">
              <w:rPr>
                <w:rFonts w:ascii="Times New Roman"/>
                <w:color w:val="000000" w:themeColor="text1"/>
              </w:rPr>
              <w:t>或郁闭度</w:t>
            </w:r>
            <w:r w:rsidRPr="004433E2">
              <w:rPr>
                <w:rFonts w:ascii="Times New Roman"/>
                <w:color w:val="000000" w:themeColor="text1"/>
              </w:rPr>
              <w:t xml:space="preserve"> %</w:t>
            </w:r>
          </w:p>
        </w:tc>
        <w:tc>
          <w:tcPr>
            <w:tcW w:w="992" w:type="dxa"/>
          </w:tcPr>
          <w:p w:rsidR="00E859ED" w:rsidRPr="004433E2" w:rsidRDefault="00E859ED" w:rsidP="00E859ED">
            <w:pPr>
              <w:pStyle w:val="af5"/>
              <w:ind w:firstLineChars="0" w:firstLine="0"/>
              <w:rPr>
                <w:rFonts w:ascii="Times New Roman"/>
                <w:color w:val="000000" w:themeColor="text1"/>
              </w:rPr>
            </w:pPr>
            <w:r w:rsidRPr="004433E2">
              <w:rPr>
                <w:rFonts w:ascii="Times New Roman"/>
                <w:color w:val="000000" w:themeColor="text1"/>
              </w:rPr>
              <w:t>植被平均高度</w:t>
            </w:r>
            <w:r w:rsidRPr="004433E2">
              <w:rPr>
                <w:rFonts w:ascii="Times New Roman"/>
                <w:color w:val="000000" w:themeColor="text1"/>
              </w:rPr>
              <w:t>m</w:t>
            </w:r>
          </w:p>
        </w:tc>
        <w:tc>
          <w:tcPr>
            <w:tcW w:w="709"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土壤</w:t>
            </w:r>
          </w:p>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质地</w:t>
            </w:r>
          </w:p>
        </w:tc>
        <w:tc>
          <w:tcPr>
            <w:tcW w:w="949" w:type="dxa"/>
          </w:tcPr>
          <w:p w:rsidR="00E859ED" w:rsidRPr="004433E2" w:rsidRDefault="00E859ED" w:rsidP="00E859ED">
            <w:pPr>
              <w:pStyle w:val="af5"/>
              <w:ind w:firstLineChars="0" w:firstLine="0"/>
              <w:rPr>
                <w:rFonts w:ascii="Times New Roman"/>
                <w:color w:val="000000" w:themeColor="text1"/>
              </w:rPr>
            </w:pPr>
            <w:r w:rsidRPr="004433E2">
              <w:rPr>
                <w:rFonts w:ascii="Times New Roman"/>
                <w:color w:val="000000" w:themeColor="text1"/>
              </w:rPr>
              <w:t>流沙所占比例</w:t>
            </w:r>
            <w:r w:rsidRPr="004433E2">
              <w:rPr>
                <w:rFonts w:ascii="Times New Roman"/>
                <w:color w:val="000000" w:themeColor="text1"/>
              </w:rPr>
              <w:t xml:space="preserve"> %</w:t>
            </w:r>
          </w:p>
        </w:tc>
        <w:tc>
          <w:tcPr>
            <w:tcW w:w="822"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沙丘</w:t>
            </w:r>
          </w:p>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类型</w:t>
            </w:r>
          </w:p>
        </w:tc>
        <w:tc>
          <w:tcPr>
            <w:tcW w:w="786" w:type="dxa"/>
            <w:vAlign w:val="center"/>
          </w:tcPr>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沙丘</w:t>
            </w:r>
          </w:p>
          <w:p w:rsidR="00E859ED" w:rsidRPr="004433E2" w:rsidRDefault="00E859ED">
            <w:pPr>
              <w:pStyle w:val="af5"/>
              <w:ind w:firstLineChars="0" w:firstLine="0"/>
              <w:rPr>
                <w:rFonts w:ascii="Times New Roman"/>
                <w:color w:val="000000" w:themeColor="text1"/>
              </w:rPr>
            </w:pPr>
            <w:r w:rsidRPr="004433E2">
              <w:rPr>
                <w:rFonts w:ascii="Times New Roman"/>
                <w:color w:val="000000" w:themeColor="text1"/>
              </w:rPr>
              <w:t>高度</w:t>
            </w:r>
          </w:p>
        </w:tc>
      </w:tr>
      <w:tr w:rsidR="00261E21" w:rsidRPr="004433E2" w:rsidTr="00E859ED">
        <w:trPr>
          <w:trHeight w:hRule="exact" w:val="511"/>
        </w:trPr>
        <w:tc>
          <w:tcPr>
            <w:tcW w:w="868" w:type="dxa"/>
            <w:vAlign w:val="center"/>
          </w:tcPr>
          <w:p w:rsidR="00E859ED" w:rsidRPr="004433E2" w:rsidRDefault="00E859ED">
            <w:pPr>
              <w:pStyle w:val="af5"/>
              <w:ind w:firstLineChars="0" w:firstLine="0"/>
              <w:rPr>
                <w:rFonts w:ascii="Times New Roman"/>
                <w:color w:val="000000" w:themeColor="text1"/>
              </w:rPr>
            </w:pPr>
          </w:p>
        </w:tc>
        <w:tc>
          <w:tcPr>
            <w:tcW w:w="868" w:type="dxa"/>
            <w:vAlign w:val="center"/>
          </w:tcPr>
          <w:p w:rsidR="00E859ED" w:rsidRPr="004433E2" w:rsidRDefault="00E859ED">
            <w:pPr>
              <w:pStyle w:val="af5"/>
              <w:ind w:firstLineChars="0" w:firstLine="0"/>
              <w:rPr>
                <w:rFonts w:ascii="Times New Roman"/>
                <w:color w:val="000000" w:themeColor="text1"/>
              </w:rPr>
            </w:pPr>
          </w:p>
        </w:tc>
        <w:tc>
          <w:tcPr>
            <w:tcW w:w="740" w:type="dxa"/>
            <w:vAlign w:val="center"/>
          </w:tcPr>
          <w:p w:rsidR="00E859ED" w:rsidRPr="004433E2" w:rsidRDefault="00E859ED">
            <w:pPr>
              <w:pStyle w:val="af5"/>
              <w:ind w:firstLineChars="0" w:firstLine="0"/>
              <w:rPr>
                <w:rFonts w:ascii="Times New Roman"/>
                <w:color w:val="000000" w:themeColor="text1"/>
              </w:rPr>
            </w:pPr>
          </w:p>
        </w:tc>
        <w:tc>
          <w:tcPr>
            <w:tcW w:w="1210" w:type="dxa"/>
            <w:vAlign w:val="center"/>
          </w:tcPr>
          <w:p w:rsidR="00E859ED" w:rsidRPr="004433E2" w:rsidRDefault="00E859ED">
            <w:pPr>
              <w:pStyle w:val="af5"/>
              <w:ind w:firstLineChars="0" w:firstLine="0"/>
              <w:rPr>
                <w:rFonts w:ascii="Times New Roman"/>
                <w:color w:val="000000" w:themeColor="text1"/>
              </w:rPr>
            </w:pPr>
          </w:p>
        </w:tc>
        <w:tc>
          <w:tcPr>
            <w:tcW w:w="992" w:type="dxa"/>
          </w:tcPr>
          <w:p w:rsidR="00E859ED" w:rsidRPr="004433E2" w:rsidRDefault="00E859ED">
            <w:pPr>
              <w:pStyle w:val="af5"/>
              <w:ind w:firstLineChars="0" w:firstLine="0"/>
              <w:rPr>
                <w:rFonts w:ascii="Times New Roman"/>
                <w:color w:val="000000" w:themeColor="text1"/>
              </w:rPr>
            </w:pPr>
          </w:p>
        </w:tc>
        <w:tc>
          <w:tcPr>
            <w:tcW w:w="709" w:type="dxa"/>
            <w:vAlign w:val="center"/>
          </w:tcPr>
          <w:p w:rsidR="00E859ED" w:rsidRPr="004433E2" w:rsidRDefault="00E859ED">
            <w:pPr>
              <w:pStyle w:val="af5"/>
              <w:ind w:firstLineChars="0" w:firstLine="0"/>
              <w:rPr>
                <w:rFonts w:ascii="Times New Roman"/>
                <w:color w:val="000000" w:themeColor="text1"/>
              </w:rPr>
            </w:pPr>
          </w:p>
        </w:tc>
        <w:tc>
          <w:tcPr>
            <w:tcW w:w="949" w:type="dxa"/>
          </w:tcPr>
          <w:p w:rsidR="00E859ED" w:rsidRPr="004433E2" w:rsidRDefault="00E859ED">
            <w:pPr>
              <w:pStyle w:val="af5"/>
              <w:ind w:firstLineChars="0" w:firstLine="0"/>
              <w:rPr>
                <w:rFonts w:ascii="Times New Roman"/>
                <w:color w:val="000000" w:themeColor="text1"/>
              </w:rPr>
            </w:pPr>
          </w:p>
        </w:tc>
        <w:tc>
          <w:tcPr>
            <w:tcW w:w="822" w:type="dxa"/>
            <w:vAlign w:val="center"/>
          </w:tcPr>
          <w:p w:rsidR="00E859ED" w:rsidRPr="004433E2" w:rsidRDefault="00E859ED">
            <w:pPr>
              <w:pStyle w:val="af5"/>
              <w:ind w:firstLineChars="0" w:firstLine="0"/>
              <w:rPr>
                <w:rFonts w:ascii="Times New Roman"/>
                <w:color w:val="000000" w:themeColor="text1"/>
              </w:rPr>
            </w:pPr>
          </w:p>
        </w:tc>
        <w:tc>
          <w:tcPr>
            <w:tcW w:w="786" w:type="dxa"/>
            <w:vAlign w:val="center"/>
          </w:tcPr>
          <w:p w:rsidR="00E859ED" w:rsidRPr="004433E2" w:rsidRDefault="00E859ED">
            <w:pPr>
              <w:pStyle w:val="af5"/>
              <w:ind w:firstLineChars="0" w:firstLine="0"/>
              <w:rPr>
                <w:rFonts w:ascii="Times New Roman"/>
                <w:color w:val="000000" w:themeColor="text1"/>
              </w:rPr>
            </w:pPr>
          </w:p>
        </w:tc>
      </w:tr>
      <w:tr w:rsidR="00261E21" w:rsidRPr="004433E2" w:rsidTr="00E859ED">
        <w:trPr>
          <w:trHeight w:hRule="exact" w:val="511"/>
        </w:trPr>
        <w:tc>
          <w:tcPr>
            <w:tcW w:w="868" w:type="dxa"/>
            <w:vAlign w:val="center"/>
          </w:tcPr>
          <w:p w:rsidR="00E859ED" w:rsidRPr="004433E2" w:rsidRDefault="00E859ED">
            <w:pPr>
              <w:pStyle w:val="af5"/>
              <w:ind w:firstLineChars="0" w:firstLine="0"/>
              <w:rPr>
                <w:rFonts w:ascii="Times New Roman"/>
                <w:color w:val="000000" w:themeColor="text1"/>
              </w:rPr>
            </w:pPr>
          </w:p>
        </w:tc>
        <w:tc>
          <w:tcPr>
            <w:tcW w:w="868" w:type="dxa"/>
            <w:vAlign w:val="center"/>
          </w:tcPr>
          <w:p w:rsidR="00E859ED" w:rsidRPr="004433E2" w:rsidRDefault="00E859ED">
            <w:pPr>
              <w:pStyle w:val="af5"/>
              <w:ind w:firstLineChars="0" w:firstLine="0"/>
              <w:rPr>
                <w:rFonts w:ascii="Times New Roman"/>
                <w:color w:val="000000" w:themeColor="text1"/>
              </w:rPr>
            </w:pPr>
          </w:p>
        </w:tc>
        <w:tc>
          <w:tcPr>
            <w:tcW w:w="740" w:type="dxa"/>
            <w:vAlign w:val="center"/>
          </w:tcPr>
          <w:p w:rsidR="00E859ED" w:rsidRPr="004433E2" w:rsidRDefault="00E859ED">
            <w:pPr>
              <w:pStyle w:val="af5"/>
              <w:ind w:firstLineChars="0" w:firstLine="0"/>
              <w:rPr>
                <w:rFonts w:ascii="Times New Roman"/>
                <w:color w:val="000000" w:themeColor="text1"/>
              </w:rPr>
            </w:pPr>
          </w:p>
        </w:tc>
        <w:tc>
          <w:tcPr>
            <w:tcW w:w="1210" w:type="dxa"/>
            <w:vAlign w:val="center"/>
          </w:tcPr>
          <w:p w:rsidR="00E859ED" w:rsidRPr="004433E2" w:rsidRDefault="00E859ED">
            <w:pPr>
              <w:pStyle w:val="af5"/>
              <w:ind w:firstLineChars="0" w:firstLine="0"/>
              <w:rPr>
                <w:rFonts w:ascii="Times New Roman"/>
                <w:color w:val="000000" w:themeColor="text1"/>
              </w:rPr>
            </w:pPr>
          </w:p>
        </w:tc>
        <w:tc>
          <w:tcPr>
            <w:tcW w:w="992" w:type="dxa"/>
          </w:tcPr>
          <w:p w:rsidR="00E859ED" w:rsidRPr="004433E2" w:rsidRDefault="00E859ED">
            <w:pPr>
              <w:pStyle w:val="af5"/>
              <w:ind w:firstLineChars="0" w:firstLine="0"/>
              <w:rPr>
                <w:rFonts w:ascii="Times New Roman"/>
                <w:color w:val="000000" w:themeColor="text1"/>
              </w:rPr>
            </w:pPr>
          </w:p>
        </w:tc>
        <w:tc>
          <w:tcPr>
            <w:tcW w:w="709" w:type="dxa"/>
            <w:vAlign w:val="center"/>
          </w:tcPr>
          <w:p w:rsidR="00E859ED" w:rsidRPr="004433E2" w:rsidRDefault="00E859ED">
            <w:pPr>
              <w:pStyle w:val="af5"/>
              <w:ind w:firstLineChars="0" w:firstLine="0"/>
              <w:rPr>
                <w:rFonts w:ascii="Times New Roman"/>
                <w:color w:val="000000" w:themeColor="text1"/>
              </w:rPr>
            </w:pPr>
          </w:p>
        </w:tc>
        <w:tc>
          <w:tcPr>
            <w:tcW w:w="949" w:type="dxa"/>
          </w:tcPr>
          <w:p w:rsidR="00E859ED" w:rsidRPr="004433E2" w:rsidRDefault="00E859ED">
            <w:pPr>
              <w:pStyle w:val="af5"/>
              <w:ind w:firstLineChars="0" w:firstLine="0"/>
              <w:rPr>
                <w:rFonts w:ascii="Times New Roman"/>
                <w:color w:val="000000" w:themeColor="text1"/>
              </w:rPr>
            </w:pPr>
          </w:p>
        </w:tc>
        <w:tc>
          <w:tcPr>
            <w:tcW w:w="822" w:type="dxa"/>
            <w:vAlign w:val="center"/>
          </w:tcPr>
          <w:p w:rsidR="00E859ED" w:rsidRPr="004433E2" w:rsidRDefault="00E859ED">
            <w:pPr>
              <w:pStyle w:val="af5"/>
              <w:ind w:firstLineChars="0" w:firstLine="0"/>
              <w:rPr>
                <w:rFonts w:ascii="Times New Roman"/>
                <w:color w:val="000000" w:themeColor="text1"/>
              </w:rPr>
            </w:pPr>
          </w:p>
        </w:tc>
        <w:tc>
          <w:tcPr>
            <w:tcW w:w="786" w:type="dxa"/>
            <w:vAlign w:val="center"/>
          </w:tcPr>
          <w:p w:rsidR="00E859ED" w:rsidRPr="004433E2" w:rsidRDefault="00E859ED">
            <w:pPr>
              <w:pStyle w:val="af5"/>
              <w:ind w:firstLineChars="0" w:firstLine="0"/>
              <w:rPr>
                <w:rFonts w:ascii="Times New Roman"/>
                <w:color w:val="000000" w:themeColor="text1"/>
              </w:rPr>
            </w:pPr>
          </w:p>
        </w:tc>
      </w:tr>
      <w:tr w:rsidR="00261E21" w:rsidRPr="004433E2" w:rsidTr="00E859ED">
        <w:trPr>
          <w:trHeight w:hRule="exact" w:val="511"/>
        </w:trPr>
        <w:tc>
          <w:tcPr>
            <w:tcW w:w="868" w:type="dxa"/>
            <w:vAlign w:val="center"/>
          </w:tcPr>
          <w:p w:rsidR="00E859ED" w:rsidRPr="004433E2" w:rsidRDefault="00E859ED">
            <w:pPr>
              <w:pStyle w:val="af5"/>
              <w:ind w:firstLineChars="0" w:firstLine="0"/>
              <w:rPr>
                <w:rFonts w:ascii="Times New Roman"/>
                <w:color w:val="000000" w:themeColor="text1"/>
              </w:rPr>
            </w:pPr>
          </w:p>
        </w:tc>
        <w:tc>
          <w:tcPr>
            <w:tcW w:w="868" w:type="dxa"/>
            <w:vAlign w:val="center"/>
          </w:tcPr>
          <w:p w:rsidR="00E859ED" w:rsidRPr="004433E2" w:rsidRDefault="00E859ED">
            <w:pPr>
              <w:pStyle w:val="af5"/>
              <w:ind w:firstLineChars="0" w:firstLine="0"/>
              <w:rPr>
                <w:rFonts w:ascii="Times New Roman"/>
                <w:color w:val="000000" w:themeColor="text1"/>
              </w:rPr>
            </w:pPr>
          </w:p>
        </w:tc>
        <w:tc>
          <w:tcPr>
            <w:tcW w:w="740" w:type="dxa"/>
            <w:vAlign w:val="center"/>
          </w:tcPr>
          <w:p w:rsidR="00E859ED" w:rsidRPr="004433E2" w:rsidRDefault="00E859ED">
            <w:pPr>
              <w:pStyle w:val="af5"/>
              <w:ind w:firstLineChars="0" w:firstLine="0"/>
              <w:rPr>
                <w:rFonts w:ascii="Times New Roman"/>
                <w:color w:val="000000" w:themeColor="text1"/>
              </w:rPr>
            </w:pPr>
          </w:p>
        </w:tc>
        <w:tc>
          <w:tcPr>
            <w:tcW w:w="1210" w:type="dxa"/>
            <w:vAlign w:val="center"/>
          </w:tcPr>
          <w:p w:rsidR="00E859ED" w:rsidRPr="004433E2" w:rsidRDefault="00E859ED">
            <w:pPr>
              <w:pStyle w:val="af5"/>
              <w:ind w:firstLineChars="0" w:firstLine="0"/>
              <w:rPr>
                <w:rFonts w:ascii="Times New Roman"/>
                <w:color w:val="000000" w:themeColor="text1"/>
              </w:rPr>
            </w:pPr>
          </w:p>
        </w:tc>
        <w:tc>
          <w:tcPr>
            <w:tcW w:w="992" w:type="dxa"/>
          </w:tcPr>
          <w:p w:rsidR="00E859ED" w:rsidRPr="004433E2" w:rsidRDefault="00E859ED">
            <w:pPr>
              <w:pStyle w:val="af5"/>
              <w:ind w:firstLineChars="0" w:firstLine="0"/>
              <w:rPr>
                <w:rFonts w:ascii="Times New Roman"/>
                <w:color w:val="000000" w:themeColor="text1"/>
              </w:rPr>
            </w:pPr>
          </w:p>
        </w:tc>
        <w:tc>
          <w:tcPr>
            <w:tcW w:w="709" w:type="dxa"/>
            <w:vAlign w:val="center"/>
          </w:tcPr>
          <w:p w:rsidR="00E859ED" w:rsidRPr="004433E2" w:rsidRDefault="00E859ED">
            <w:pPr>
              <w:pStyle w:val="af5"/>
              <w:ind w:firstLineChars="0" w:firstLine="0"/>
              <w:rPr>
                <w:rFonts w:ascii="Times New Roman"/>
                <w:color w:val="000000" w:themeColor="text1"/>
              </w:rPr>
            </w:pPr>
          </w:p>
        </w:tc>
        <w:tc>
          <w:tcPr>
            <w:tcW w:w="949" w:type="dxa"/>
          </w:tcPr>
          <w:p w:rsidR="00E859ED" w:rsidRPr="004433E2" w:rsidRDefault="00E859ED">
            <w:pPr>
              <w:pStyle w:val="af5"/>
              <w:ind w:firstLineChars="0" w:firstLine="0"/>
              <w:rPr>
                <w:rFonts w:ascii="Times New Roman"/>
                <w:color w:val="000000" w:themeColor="text1"/>
              </w:rPr>
            </w:pPr>
          </w:p>
        </w:tc>
        <w:tc>
          <w:tcPr>
            <w:tcW w:w="822" w:type="dxa"/>
            <w:vAlign w:val="center"/>
          </w:tcPr>
          <w:p w:rsidR="00E859ED" w:rsidRPr="004433E2" w:rsidRDefault="00E859ED">
            <w:pPr>
              <w:pStyle w:val="af5"/>
              <w:ind w:firstLineChars="0" w:firstLine="0"/>
              <w:rPr>
                <w:rFonts w:ascii="Times New Roman"/>
                <w:color w:val="000000" w:themeColor="text1"/>
              </w:rPr>
            </w:pPr>
          </w:p>
        </w:tc>
        <w:tc>
          <w:tcPr>
            <w:tcW w:w="786" w:type="dxa"/>
            <w:vAlign w:val="center"/>
          </w:tcPr>
          <w:p w:rsidR="00E859ED" w:rsidRPr="004433E2" w:rsidRDefault="00E859ED">
            <w:pPr>
              <w:pStyle w:val="af5"/>
              <w:ind w:firstLineChars="0" w:firstLine="0"/>
              <w:rPr>
                <w:rFonts w:ascii="Times New Roman"/>
                <w:color w:val="000000" w:themeColor="text1"/>
              </w:rPr>
            </w:pPr>
          </w:p>
        </w:tc>
      </w:tr>
      <w:tr w:rsidR="00261E21" w:rsidRPr="004433E2" w:rsidTr="00E859ED">
        <w:trPr>
          <w:trHeight w:hRule="exact" w:val="511"/>
        </w:trPr>
        <w:tc>
          <w:tcPr>
            <w:tcW w:w="868" w:type="dxa"/>
            <w:vAlign w:val="center"/>
          </w:tcPr>
          <w:p w:rsidR="00E859ED" w:rsidRPr="004433E2" w:rsidRDefault="00E859ED">
            <w:pPr>
              <w:pStyle w:val="af5"/>
              <w:ind w:firstLineChars="0" w:firstLine="0"/>
              <w:rPr>
                <w:rFonts w:ascii="Times New Roman"/>
                <w:color w:val="000000" w:themeColor="text1"/>
              </w:rPr>
            </w:pPr>
          </w:p>
        </w:tc>
        <w:tc>
          <w:tcPr>
            <w:tcW w:w="868" w:type="dxa"/>
            <w:vAlign w:val="center"/>
          </w:tcPr>
          <w:p w:rsidR="00E859ED" w:rsidRPr="004433E2" w:rsidRDefault="00E859ED">
            <w:pPr>
              <w:pStyle w:val="af5"/>
              <w:ind w:firstLineChars="0" w:firstLine="0"/>
              <w:rPr>
                <w:rFonts w:ascii="Times New Roman"/>
                <w:color w:val="000000" w:themeColor="text1"/>
              </w:rPr>
            </w:pPr>
          </w:p>
        </w:tc>
        <w:tc>
          <w:tcPr>
            <w:tcW w:w="740" w:type="dxa"/>
            <w:vAlign w:val="center"/>
          </w:tcPr>
          <w:p w:rsidR="00E859ED" w:rsidRPr="004433E2" w:rsidRDefault="00E859ED">
            <w:pPr>
              <w:pStyle w:val="af5"/>
              <w:ind w:firstLineChars="0" w:firstLine="0"/>
              <w:rPr>
                <w:rFonts w:ascii="Times New Roman"/>
                <w:color w:val="000000" w:themeColor="text1"/>
              </w:rPr>
            </w:pPr>
          </w:p>
        </w:tc>
        <w:tc>
          <w:tcPr>
            <w:tcW w:w="1210" w:type="dxa"/>
            <w:vAlign w:val="center"/>
          </w:tcPr>
          <w:p w:rsidR="00E859ED" w:rsidRPr="004433E2" w:rsidRDefault="00E859ED">
            <w:pPr>
              <w:pStyle w:val="af5"/>
              <w:ind w:firstLineChars="0" w:firstLine="0"/>
              <w:rPr>
                <w:rFonts w:ascii="Times New Roman"/>
                <w:color w:val="000000" w:themeColor="text1"/>
              </w:rPr>
            </w:pPr>
          </w:p>
        </w:tc>
        <w:tc>
          <w:tcPr>
            <w:tcW w:w="992" w:type="dxa"/>
          </w:tcPr>
          <w:p w:rsidR="00E859ED" w:rsidRPr="004433E2" w:rsidRDefault="00E859ED">
            <w:pPr>
              <w:pStyle w:val="af5"/>
              <w:ind w:firstLineChars="0" w:firstLine="0"/>
              <w:rPr>
                <w:rFonts w:ascii="Times New Roman"/>
                <w:color w:val="000000" w:themeColor="text1"/>
              </w:rPr>
            </w:pPr>
          </w:p>
        </w:tc>
        <w:tc>
          <w:tcPr>
            <w:tcW w:w="709" w:type="dxa"/>
            <w:vAlign w:val="center"/>
          </w:tcPr>
          <w:p w:rsidR="00E859ED" w:rsidRPr="004433E2" w:rsidRDefault="00E859ED">
            <w:pPr>
              <w:pStyle w:val="af5"/>
              <w:ind w:firstLineChars="0" w:firstLine="0"/>
              <w:rPr>
                <w:rFonts w:ascii="Times New Roman"/>
                <w:color w:val="000000" w:themeColor="text1"/>
              </w:rPr>
            </w:pPr>
          </w:p>
        </w:tc>
        <w:tc>
          <w:tcPr>
            <w:tcW w:w="949" w:type="dxa"/>
          </w:tcPr>
          <w:p w:rsidR="00E859ED" w:rsidRPr="004433E2" w:rsidRDefault="00E859ED">
            <w:pPr>
              <w:pStyle w:val="af5"/>
              <w:ind w:firstLineChars="0" w:firstLine="0"/>
              <w:rPr>
                <w:rFonts w:ascii="Times New Roman"/>
                <w:color w:val="000000" w:themeColor="text1"/>
              </w:rPr>
            </w:pPr>
          </w:p>
        </w:tc>
        <w:tc>
          <w:tcPr>
            <w:tcW w:w="822" w:type="dxa"/>
            <w:vAlign w:val="center"/>
          </w:tcPr>
          <w:p w:rsidR="00E859ED" w:rsidRPr="004433E2" w:rsidRDefault="00E859ED">
            <w:pPr>
              <w:pStyle w:val="af5"/>
              <w:ind w:firstLineChars="0" w:firstLine="0"/>
              <w:rPr>
                <w:rFonts w:ascii="Times New Roman"/>
                <w:color w:val="000000" w:themeColor="text1"/>
              </w:rPr>
            </w:pPr>
          </w:p>
        </w:tc>
        <w:tc>
          <w:tcPr>
            <w:tcW w:w="786" w:type="dxa"/>
            <w:vAlign w:val="center"/>
          </w:tcPr>
          <w:p w:rsidR="00E859ED" w:rsidRPr="004433E2" w:rsidRDefault="00E859ED">
            <w:pPr>
              <w:pStyle w:val="af5"/>
              <w:ind w:firstLineChars="0" w:firstLine="0"/>
              <w:rPr>
                <w:rFonts w:ascii="Times New Roman"/>
                <w:color w:val="000000" w:themeColor="text1"/>
              </w:rPr>
            </w:pPr>
          </w:p>
        </w:tc>
      </w:tr>
      <w:tr w:rsidR="00E859ED" w:rsidRPr="004433E2" w:rsidTr="00E859ED">
        <w:trPr>
          <w:trHeight w:hRule="exact" w:val="511"/>
        </w:trPr>
        <w:tc>
          <w:tcPr>
            <w:tcW w:w="868" w:type="dxa"/>
            <w:vAlign w:val="center"/>
          </w:tcPr>
          <w:p w:rsidR="00E859ED" w:rsidRPr="004433E2" w:rsidRDefault="00E859ED">
            <w:pPr>
              <w:pStyle w:val="af5"/>
              <w:ind w:firstLineChars="0" w:firstLine="0"/>
              <w:rPr>
                <w:rFonts w:ascii="Times New Roman"/>
                <w:color w:val="000000" w:themeColor="text1"/>
              </w:rPr>
            </w:pPr>
          </w:p>
        </w:tc>
        <w:tc>
          <w:tcPr>
            <w:tcW w:w="868" w:type="dxa"/>
            <w:vAlign w:val="center"/>
          </w:tcPr>
          <w:p w:rsidR="00E859ED" w:rsidRPr="004433E2" w:rsidRDefault="00E859ED">
            <w:pPr>
              <w:pStyle w:val="af5"/>
              <w:ind w:firstLineChars="0" w:firstLine="0"/>
              <w:rPr>
                <w:rFonts w:ascii="Times New Roman"/>
                <w:color w:val="000000" w:themeColor="text1"/>
              </w:rPr>
            </w:pPr>
          </w:p>
        </w:tc>
        <w:tc>
          <w:tcPr>
            <w:tcW w:w="740" w:type="dxa"/>
            <w:vAlign w:val="center"/>
          </w:tcPr>
          <w:p w:rsidR="00E859ED" w:rsidRPr="004433E2" w:rsidRDefault="00E859ED">
            <w:pPr>
              <w:pStyle w:val="af5"/>
              <w:ind w:firstLineChars="0" w:firstLine="0"/>
              <w:rPr>
                <w:rFonts w:ascii="Times New Roman"/>
                <w:color w:val="000000" w:themeColor="text1"/>
              </w:rPr>
            </w:pPr>
          </w:p>
        </w:tc>
        <w:tc>
          <w:tcPr>
            <w:tcW w:w="1210" w:type="dxa"/>
            <w:vAlign w:val="center"/>
          </w:tcPr>
          <w:p w:rsidR="00E859ED" w:rsidRPr="004433E2" w:rsidRDefault="00E859ED">
            <w:pPr>
              <w:pStyle w:val="af5"/>
              <w:ind w:firstLineChars="0" w:firstLine="0"/>
              <w:rPr>
                <w:rFonts w:ascii="Times New Roman"/>
                <w:color w:val="000000" w:themeColor="text1"/>
              </w:rPr>
            </w:pPr>
          </w:p>
        </w:tc>
        <w:tc>
          <w:tcPr>
            <w:tcW w:w="992" w:type="dxa"/>
          </w:tcPr>
          <w:p w:rsidR="00E859ED" w:rsidRPr="004433E2" w:rsidRDefault="00E859ED">
            <w:pPr>
              <w:pStyle w:val="af5"/>
              <w:ind w:firstLineChars="0" w:firstLine="0"/>
              <w:rPr>
                <w:rFonts w:ascii="Times New Roman"/>
                <w:color w:val="000000" w:themeColor="text1"/>
              </w:rPr>
            </w:pPr>
          </w:p>
        </w:tc>
        <w:tc>
          <w:tcPr>
            <w:tcW w:w="709" w:type="dxa"/>
            <w:vAlign w:val="center"/>
          </w:tcPr>
          <w:p w:rsidR="00E859ED" w:rsidRPr="004433E2" w:rsidRDefault="00E859ED">
            <w:pPr>
              <w:pStyle w:val="af5"/>
              <w:ind w:firstLineChars="0" w:firstLine="0"/>
              <w:rPr>
                <w:rFonts w:ascii="Times New Roman"/>
                <w:color w:val="000000" w:themeColor="text1"/>
              </w:rPr>
            </w:pPr>
          </w:p>
        </w:tc>
        <w:tc>
          <w:tcPr>
            <w:tcW w:w="949" w:type="dxa"/>
          </w:tcPr>
          <w:p w:rsidR="00E859ED" w:rsidRPr="004433E2" w:rsidRDefault="00E859ED">
            <w:pPr>
              <w:pStyle w:val="af5"/>
              <w:ind w:firstLineChars="0" w:firstLine="0"/>
              <w:rPr>
                <w:rFonts w:ascii="Times New Roman"/>
                <w:color w:val="000000" w:themeColor="text1"/>
              </w:rPr>
            </w:pPr>
          </w:p>
        </w:tc>
        <w:tc>
          <w:tcPr>
            <w:tcW w:w="822" w:type="dxa"/>
            <w:vAlign w:val="center"/>
          </w:tcPr>
          <w:p w:rsidR="00E859ED" w:rsidRPr="004433E2" w:rsidRDefault="00E859ED">
            <w:pPr>
              <w:pStyle w:val="af5"/>
              <w:ind w:firstLineChars="0" w:firstLine="0"/>
              <w:rPr>
                <w:rFonts w:ascii="Times New Roman"/>
                <w:color w:val="000000" w:themeColor="text1"/>
              </w:rPr>
            </w:pPr>
          </w:p>
        </w:tc>
        <w:tc>
          <w:tcPr>
            <w:tcW w:w="786" w:type="dxa"/>
            <w:vAlign w:val="center"/>
          </w:tcPr>
          <w:p w:rsidR="00E859ED" w:rsidRPr="004433E2" w:rsidRDefault="00E859ED">
            <w:pPr>
              <w:pStyle w:val="af5"/>
              <w:ind w:firstLineChars="0" w:firstLine="0"/>
              <w:rPr>
                <w:rFonts w:ascii="Times New Roman"/>
                <w:color w:val="000000" w:themeColor="text1"/>
              </w:rPr>
            </w:pPr>
          </w:p>
        </w:tc>
      </w:tr>
    </w:tbl>
    <w:p w:rsidR="00501913" w:rsidRPr="00261E21" w:rsidRDefault="00501913">
      <w:pPr>
        <w:pStyle w:val="af5"/>
        <w:ind w:firstLineChars="0" w:firstLine="0"/>
        <w:rPr>
          <w:rFonts w:ascii="Times New Roman"/>
          <w:color w:val="000000" w:themeColor="text1"/>
        </w:rPr>
      </w:pPr>
    </w:p>
    <w:p w:rsidR="00501913" w:rsidRPr="00261E21" w:rsidRDefault="00501913" w:rsidP="00A744A0">
      <w:pPr>
        <w:pStyle w:val="a0"/>
        <w:keepNext w:val="0"/>
        <w:pageBreakBefore w:val="0"/>
        <w:numPr>
          <w:ilvl w:val="0"/>
          <w:numId w:val="0"/>
        </w:numPr>
        <w:spacing w:beforeLines="50" w:before="156" w:afterLines="50" w:after="156" w:line="240" w:lineRule="auto"/>
        <w:jc w:val="left"/>
        <w:outlineLvl w:val="9"/>
        <w:rPr>
          <w:color w:val="000000" w:themeColor="text1"/>
        </w:rPr>
      </w:pPr>
    </w:p>
    <w:p w:rsidR="00501913" w:rsidRPr="00261E21" w:rsidRDefault="00501913">
      <w:pPr>
        <w:pStyle w:val="a5"/>
        <w:widowControl/>
        <w:spacing w:beforeLines="50" w:before="156" w:afterLines="50" w:after="156" w:line="240" w:lineRule="auto"/>
        <w:ind w:left="0" w:firstLineChars="200" w:firstLine="420"/>
        <w:jc w:val="left"/>
        <w:outlineLvl w:val="9"/>
        <w:rPr>
          <w:color w:val="000000" w:themeColor="text1"/>
        </w:rPr>
        <w:sectPr w:rsidR="00501913" w:rsidRPr="00261E21">
          <w:pgSz w:w="11906" w:h="16838"/>
          <w:pgMar w:top="1440" w:right="1800" w:bottom="1440" w:left="1800" w:header="851" w:footer="992" w:gutter="0"/>
          <w:cols w:space="425"/>
          <w:docGrid w:type="lines" w:linePitch="312"/>
        </w:sectPr>
      </w:pPr>
    </w:p>
    <w:p w:rsidR="00501913" w:rsidRPr="00261E21" w:rsidRDefault="00993151">
      <w:pPr>
        <w:pStyle w:val="a7"/>
        <w:rPr>
          <w:rFonts w:ascii="Times New Roman"/>
          <w:color w:val="000000" w:themeColor="text1"/>
        </w:rPr>
      </w:pPr>
      <w:r w:rsidRPr="00261E21">
        <w:rPr>
          <w:rFonts w:ascii="Times New Roman"/>
          <w:color w:val="000000" w:themeColor="text1"/>
        </w:rPr>
        <w:lastRenderedPageBreak/>
        <w:br/>
      </w:r>
      <w:bookmarkStart w:id="120" w:name="_Toc444250529"/>
      <w:bookmarkStart w:id="121" w:name="_Toc452364862"/>
      <w:bookmarkStart w:id="122" w:name="_Toc452382673"/>
      <w:bookmarkStart w:id="123" w:name="_Toc496794469"/>
      <w:bookmarkStart w:id="124" w:name="_Toc520305007"/>
      <w:r w:rsidRPr="004433E2">
        <w:rPr>
          <w:rFonts w:hAnsi="黑体"/>
          <w:bCs/>
          <w:color w:val="000000" w:themeColor="text1"/>
          <w:kern w:val="44"/>
          <w:szCs w:val="21"/>
        </w:rPr>
        <w:t>（规范性附录）</w:t>
      </w:r>
      <w:r w:rsidRPr="004433E2">
        <w:rPr>
          <w:rFonts w:hAnsi="黑体"/>
          <w:bCs/>
          <w:color w:val="000000" w:themeColor="text1"/>
          <w:kern w:val="44"/>
          <w:szCs w:val="21"/>
        </w:rPr>
        <w:br/>
      </w:r>
      <w:bookmarkEnd w:id="120"/>
      <w:bookmarkEnd w:id="121"/>
      <w:r w:rsidRPr="004433E2">
        <w:rPr>
          <w:rFonts w:hAnsi="黑体"/>
          <w:bCs/>
          <w:color w:val="000000" w:themeColor="text1"/>
          <w:kern w:val="44"/>
          <w:sz w:val="28"/>
          <w:szCs w:val="28"/>
        </w:rPr>
        <w:t>起沙风况统计</w:t>
      </w:r>
      <w:bookmarkEnd w:id="122"/>
      <w:bookmarkEnd w:id="123"/>
      <w:bookmarkEnd w:id="124"/>
    </w:p>
    <w:p w:rsidR="00501913" w:rsidRPr="004433E2" w:rsidRDefault="00993151">
      <w:pPr>
        <w:pStyle w:val="af5"/>
        <w:jc w:val="center"/>
        <w:rPr>
          <w:rFonts w:hAnsi="宋体"/>
          <w:color w:val="000000" w:themeColor="text1"/>
        </w:rPr>
      </w:pPr>
      <w:r w:rsidRPr="004433E2">
        <w:rPr>
          <w:rFonts w:hAnsi="宋体"/>
          <w:color w:val="000000" w:themeColor="text1"/>
        </w:rPr>
        <w:t>表B.1  2m高度不同风向大于起沙风的风速年均持续时间</w:t>
      </w:r>
    </w:p>
    <w:tbl>
      <w:tblPr>
        <w:tblW w:w="9392" w:type="dxa"/>
        <w:jc w:val="center"/>
        <w:tblBorders>
          <w:top w:val="single" w:sz="12" w:space="0" w:color="auto"/>
          <w:bottom w:val="single" w:sz="12" w:space="0" w:color="auto"/>
        </w:tblBorders>
        <w:tblLayout w:type="fixed"/>
        <w:tblLook w:val="04A0" w:firstRow="1" w:lastRow="0" w:firstColumn="1" w:lastColumn="0" w:noHBand="0" w:noVBand="1"/>
      </w:tblPr>
      <w:tblGrid>
        <w:gridCol w:w="580"/>
        <w:gridCol w:w="846"/>
        <w:gridCol w:w="846"/>
        <w:gridCol w:w="846"/>
        <w:gridCol w:w="846"/>
        <w:gridCol w:w="846"/>
        <w:gridCol w:w="1026"/>
        <w:gridCol w:w="1026"/>
        <w:gridCol w:w="1026"/>
        <w:gridCol w:w="891"/>
        <w:gridCol w:w="613"/>
      </w:tblGrid>
      <w:tr w:rsidR="00261E21" w:rsidRPr="004433E2">
        <w:trPr>
          <w:trHeight w:val="270"/>
          <w:jc w:val="center"/>
        </w:trPr>
        <w:tc>
          <w:tcPr>
            <w:tcW w:w="580" w:type="dxa"/>
            <w:vMerge w:val="restart"/>
            <w:tcBorders>
              <w:top w:val="single" w:sz="12"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风向</w:t>
            </w:r>
          </w:p>
        </w:tc>
        <w:tc>
          <w:tcPr>
            <w:tcW w:w="8199" w:type="dxa"/>
            <w:gridSpan w:val="9"/>
            <w:tcBorders>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大于起沙风的风速（m/s）</w:t>
            </w:r>
          </w:p>
        </w:tc>
        <w:tc>
          <w:tcPr>
            <w:tcW w:w="613" w:type="dxa"/>
            <w:vMerge w:val="restart"/>
            <w:tcBorders>
              <w:top w:val="single" w:sz="12"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合计</w:t>
            </w:r>
          </w:p>
        </w:tc>
      </w:tr>
      <w:tr w:rsidR="00261E21" w:rsidRPr="004433E2">
        <w:trPr>
          <w:trHeight w:val="270"/>
          <w:jc w:val="center"/>
        </w:trPr>
        <w:tc>
          <w:tcPr>
            <w:tcW w:w="580" w:type="dxa"/>
            <w:vMerge/>
            <w:tcBorders>
              <w:top w:val="nil"/>
              <w:bottom w:val="single" w:sz="8" w:space="0" w:color="auto"/>
            </w:tcBorders>
            <w:vAlign w:val="center"/>
          </w:tcPr>
          <w:p w:rsidR="00501913" w:rsidRPr="004433E2" w:rsidRDefault="00501913">
            <w:pPr>
              <w:widowControl/>
              <w:jc w:val="left"/>
              <w:rPr>
                <w:rFonts w:ascii="宋体" w:hAnsi="宋体"/>
                <w:color w:val="000000" w:themeColor="text1"/>
                <w:kern w:val="0"/>
                <w:sz w:val="18"/>
                <w:szCs w:val="18"/>
              </w:rPr>
            </w:pPr>
          </w:p>
        </w:tc>
        <w:tc>
          <w:tcPr>
            <w:tcW w:w="846" w:type="dxa"/>
            <w:tcBorders>
              <w:top w:val="single" w:sz="8" w:space="0" w:color="auto"/>
              <w:bottom w:val="single" w:sz="8" w:space="0" w:color="auto"/>
            </w:tcBorders>
            <w:shd w:val="clear" w:color="auto" w:fill="auto"/>
            <w:vAlign w:val="center"/>
          </w:tcPr>
          <w:p w:rsidR="00501913" w:rsidRPr="004433E2" w:rsidRDefault="00EC066F" w:rsidP="00A744A0">
            <w:pPr>
              <w:widowControl/>
              <w:jc w:val="center"/>
              <w:rPr>
                <w:rFonts w:ascii="宋体" w:hAnsi="宋体"/>
                <w:color w:val="000000" w:themeColor="text1"/>
                <w:kern w:val="0"/>
                <w:sz w:val="18"/>
                <w:szCs w:val="18"/>
              </w:rPr>
            </w:pPr>
            <w:r w:rsidRPr="004433E2">
              <w:rPr>
                <w:rFonts w:ascii="宋体" w:hAnsi="宋体" w:hint="eastAsia"/>
                <w:color w:val="000000" w:themeColor="text1"/>
                <w:kern w:val="0"/>
                <w:sz w:val="18"/>
                <w:szCs w:val="18"/>
              </w:rPr>
              <w:t>起沙风</w:t>
            </w:r>
            <w:r w:rsidR="00A744A0" w:rsidRPr="004433E2">
              <w:rPr>
                <w:rFonts w:ascii="宋体" w:hAnsi="宋体" w:hint="eastAsia"/>
                <w:color w:val="000000" w:themeColor="text1"/>
                <w:kern w:val="0"/>
                <w:sz w:val="18"/>
                <w:szCs w:val="18"/>
              </w:rPr>
              <w:t xml:space="preserve">&lt; </w:t>
            </w:r>
            <w:r w:rsidR="00993151" w:rsidRPr="004433E2">
              <w:rPr>
                <w:rFonts w:ascii="宋体" w:hAnsi="宋体"/>
                <w:color w:val="000000" w:themeColor="text1"/>
                <w:kern w:val="0"/>
                <w:sz w:val="18"/>
                <w:szCs w:val="18"/>
              </w:rPr>
              <w:t>5.9</w:t>
            </w:r>
          </w:p>
        </w:tc>
        <w:tc>
          <w:tcPr>
            <w:tcW w:w="84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6.0-6.9</w:t>
            </w:r>
          </w:p>
        </w:tc>
        <w:tc>
          <w:tcPr>
            <w:tcW w:w="84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7.0-7.9</w:t>
            </w:r>
          </w:p>
        </w:tc>
        <w:tc>
          <w:tcPr>
            <w:tcW w:w="84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8.0-8.9</w:t>
            </w:r>
          </w:p>
        </w:tc>
        <w:tc>
          <w:tcPr>
            <w:tcW w:w="84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9.0-9.9</w:t>
            </w:r>
          </w:p>
        </w:tc>
        <w:tc>
          <w:tcPr>
            <w:tcW w:w="102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10.0-10.9</w:t>
            </w:r>
          </w:p>
        </w:tc>
        <w:tc>
          <w:tcPr>
            <w:tcW w:w="102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11.0-11.9</w:t>
            </w:r>
          </w:p>
        </w:tc>
        <w:tc>
          <w:tcPr>
            <w:tcW w:w="1026"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12.0-12.9</w:t>
            </w:r>
          </w:p>
        </w:tc>
        <w:tc>
          <w:tcPr>
            <w:tcW w:w="891" w:type="dxa"/>
            <w:tcBorders>
              <w:top w:val="single" w:sz="8" w:space="0" w:color="auto"/>
              <w:bottom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w:t>
            </w:r>
          </w:p>
        </w:tc>
        <w:tc>
          <w:tcPr>
            <w:tcW w:w="613" w:type="dxa"/>
            <w:vMerge/>
            <w:tcBorders>
              <w:top w:val="nil"/>
              <w:bottom w:val="single" w:sz="8" w:space="0" w:color="auto"/>
            </w:tcBorders>
            <w:vAlign w:val="center"/>
          </w:tcPr>
          <w:p w:rsidR="00501913" w:rsidRPr="004433E2" w:rsidRDefault="00501913">
            <w:pPr>
              <w:widowControl/>
              <w:jc w:val="left"/>
              <w:rPr>
                <w:rFonts w:ascii="宋体" w:hAnsi="宋体"/>
                <w:color w:val="000000" w:themeColor="text1"/>
                <w:kern w:val="0"/>
                <w:sz w:val="18"/>
                <w:szCs w:val="18"/>
              </w:rPr>
            </w:pPr>
          </w:p>
        </w:tc>
      </w:tr>
      <w:tr w:rsidR="00261E21" w:rsidRPr="004433E2">
        <w:trPr>
          <w:trHeight w:val="270"/>
          <w:jc w:val="center"/>
        </w:trPr>
        <w:tc>
          <w:tcPr>
            <w:tcW w:w="580" w:type="dxa"/>
            <w:tcBorders>
              <w:top w:val="single" w:sz="8" w:space="0" w:color="auto"/>
            </w:tcBorders>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N</w:t>
            </w:r>
          </w:p>
        </w:tc>
        <w:tc>
          <w:tcPr>
            <w:tcW w:w="84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tcBorders>
              <w:top w:val="single" w:sz="8" w:space="0" w:color="auto"/>
            </w:tcBorders>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NNE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NE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ENE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ESE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SE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SSE</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S</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SSW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SW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WSW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WNW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NW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NNW</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r w:rsidR="00261E21" w:rsidRPr="004433E2">
        <w:trPr>
          <w:trHeight w:val="270"/>
          <w:jc w:val="center"/>
        </w:trPr>
        <w:tc>
          <w:tcPr>
            <w:tcW w:w="580" w:type="dxa"/>
            <w:shd w:val="clear" w:color="auto" w:fill="auto"/>
            <w:vAlign w:val="center"/>
          </w:tcPr>
          <w:p w:rsidR="00501913" w:rsidRPr="004433E2" w:rsidRDefault="00993151">
            <w:pPr>
              <w:widowControl/>
              <w:jc w:val="center"/>
              <w:rPr>
                <w:rFonts w:ascii="宋体" w:hAnsi="宋体"/>
                <w:color w:val="000000" w:themeColor="text1"/>
                <w:kern w:val="0"/>
                <w:sz w:val="18"/>
                <w:szCs w:val="18"/>
              </w:rPr>
            </w:pPr>
            <w:r w:rsidRPr="004433E2">
              <w:rPr>
                <w:rFonts w:ascii="宋体" w:hAnsi="宋体"/>
                <w:color w:val="000000" w:themeColor="text1"/>
                <w:kern w:val="0"/>
                <w:sz w:val="18"/>
                <w:szCs w:val="18"/>
              </w:rPr>
              <w:t>合计</w:t>
            </w: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4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1026"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891"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c>
          <w:tcPr>
            <w:tcW w:w="613" w:type="dxa"/>
            <w:shd w:val="clear" w:color="auto" w:fill="auto"/>
            <w:vAlign w:val="center"/>
          </w:tcPr>
          <w:p w:rsidR="00501913" w:rsidRPr="004433E2" w:rsidRDefault="00501913">
            <w:pPr>
              <w:widowControl/>
              <w:jc w:val="center"/>
              <w:rPr>
                <w:rFonts w:ascii="宋体" w:hAnsi="宋体"/>
                <w:color w:val="000000" w:themeColor="text1"/>
                <w:kern w:val="0"/>
                <w:sz w:val="18"/>
                <w:szCs w:val="18"/>
              </w:rPr>
            </w:pPr>
          </w:p>
        </w:tc>
      </w:tr>
    </w:tbl>
    <w:p w:rsidR="00501913" w:rsidRPr="004433E2" w:rsidRDefault="00993151">
      <w:pPr>
        <w:pStyle w:val="af5"/>
        <w:ind w:firstLineChars="0" w:firstLine="0"/>
        <w:rPr>
          <w:rFonts w:hAnsi="宋体"/>
          <w:color w:val="000000" w:themeColor="text1"/>
          <w:sz w:val="18"/>
          <w:szCs w:val="18"/>
        </w:rPr>
      </w:pPr>
      <w:r w:rsidRPr="004433E2">
        <w:rPr>
          <w:rFonts w:hAnsi="宋体"/>
          <w:b/>
          <w:color w:val="000000" w:themeColor="text1"/>
          <w:sz w:val="18"/>
          <w:szCs w:val="18"/>
        </w:rPr>
        <w:t>注</w:t>
      </w:r>
      <w:r w:rsidRPr="004433E2">
        <w:rPr>
          <w:rFonts w:hAnsi="宋体"/>
          <w:color w:val="000000" w:themeColor="text1"/>
          <w:sz w:val="18"/>
          <w:szCs w:val="18"/>
        </w:rPr>
        <w:t>：上表应根据实际监测区域的起沙风速与最大</w:t>
      </w:r>
      <w:r w:rsidR="00076AD6" w:rsidRPr="004433E2">
        <w:rPr>
          <w:rFonts w:hAnsi="宋体"/>
          <w:color w:val="000000" w:themeColor="text1"/>
          <w:sz w:val="18"/>
          <w:szCs w:val="18"/>
        </w:rPr>
        <w:t>风</w:t>
      </w:r>
      <w:r w:rsidRPr="004433E2">
        <w:rPr>
          <w:rFonts w:hAnsi="宋体"/>
          <w:color w:val="000000" w:themeColor="text1"/>
          <w:sz w:val="18"/>
          <w:szCs w:val="18"/>
        </w:rPr>
        <w:t>速进行调整</w:t>
      </w:r>
    </w:p>
    <w:p w:rsidR="00501913" w:rsidRPr="00261E21" w:rsidRDefault="00501913">
      <w:pPr>
        <w:pStyle w:val="af5"/>
        <w:ind w:firstLineChars="0" w:firstLine="0"/>
        <w:rPr>
          <w:rFonts w:ascii="Times New Roman"/>
          <w:color w:val="000000" w:themeColor="text1"/>
        </w:rPr>
      </w:pPr>
    </w:p>
    <w:p w:rsidR="00501913" w:rsidRPr="00261E21" w:rsidRDefault="00501913" w:rsidP="00A744A0">
      <w:pPr>
        <w:pStyle w:val="a0"/>
        <w:keepNext w:val="0"/>
        <w:pageBreakBefore w:val="0"/>
        <w:numPr>
          <w:ilvl w:val="0"/>
          <w:numId w:val="0"/>
        </w:numPr>
        <w:spacing w:beforeLines="50" w:before="156" w:afterLines="50" w:after="156" w:line="240" w:lineRule="auto"/>
        <w:ind w:left="198"/>
        <w:jc w:val="left"/>
        <w:outlineLvl w:val="9"/>
        <w:rPr>
          <w:color w:val="000000" w:themeColor="text1"/>
        </w:rPr>
      </w:pPr>
    </w:p>
    <w:p w:rsidR="00501913" w:rsidRPr="00261E21" w:rsidRDefault="00501913">
      <w:pPr>
        <w:pStyle w:val="a5"/>
        <w:widowControl/>
        <w:spacing w:beforeLines="50" w:before="156" w:afterLines="50" w:after="156" w:line="240" w:lineRule="auto"/>
        <w:ind w:left="0" w:firstLineChars="200" w:firstLine="420"/>
        <w:jc w:val="left"/>
        <w:outlineLvl w:val="9"/>
        <w:rPr>
          <w:color w:val="000000" w:themeColor="text1"/>
        </w:rPr>
        <w:sectPr w:rsidR="00501913" w:rsidRPr="00261E21">
          <w:pgSz w:w="11906" w:h="16838"/>
          <w:pgMar w:top="1440" w:right="1800" w:bottom="1440" w:left="1800" w:header="851" w:footer="992" w:gutter="0"/>
          <w:cols w:space="425"/>
          <w:docGrid w:type="lines" w:linePitch="312"/>
        </w:sectPr>
      </w:pPr>
    </w:p>
    <w:p w:rsidR="00501913" w:rsidRPr="00261E21" w:rsidRDefault="00993151">
      <w:pPr>
        <w:pStyle w:val="a7"/>
        <w:rPr>
          <w:rFonts w:ascii="Times New Roman"/>
          <w:color w:val="000000" w:themeColor="text1"/>
        </w:rPr>
      </w:pPr>
      <w:r w:rsidRPr="00261E21">
        <w:rPr>
          <w:rFonts w:ascii="Times New Roman"/>
          <w:color w:val="000000" w:themeColor="text1"/>
        </w:rPr>
        <w:lastRenderedPageBreak/>
        <w:br/>
      </w:r>
      <w:bookmarkStart w:id="125" w:name="_Toc452382674"/>
      <w:bookmarkStart w:id="126" w:name="_Toc496794470"/>
      <w:bookmarkStart w:id="127" w:name="_Toc452364863"/>
      <w:bookmarkStart w:id="128" w:name="_Toc520305008"/>
      <w:r w:rsidRPr="004433E2">
        <w:rPr>
          <w:rFonts w:hAnsi="黑体"/>
          <w:bCs/>
          <w:color w:val="000000" w:themeColor="text1"/>
          <w:kern w:val="44"/>
          <w:szCs w:val="21"/>
        </w:rPr>
        <w:t>（规范性附录）</w:t>
      </w:r>
      <w:r w:rsidRPr="004433E2">
        <w:rPr>
          <w:rFonts w:hAnsi="黑体"/>
          <w:bCs/>
          <w:color w:val="000000" w:themeColor="text1"/>
          <w:kern w:val="44"/>
          <w:sz w:val="28"/>
          <w:szCs w:val="28"/>
        </w:rPr>
        <w:br/>
        <w:t xml:space="preserve"> 监测指标体系</w:t>
      </w:r>
      <w:bookmarkEnd w:id="125"/>
      <w:bookmarkEnd w:id="126"/>
      <w:bookmarkEnd w:id="127"/>
      <w:bookmarkEnd w:id="128"/>
    </w:p>
    <w:p w:rsidR="00501913" w:rsidRPr="00261E21" w:rsidRDefault="00993151">
      <w:pPr>
        <w:pStyle w:val="af5"/>
        <w:jc w:val="center"/>
        <w:rPr>
          <w:rFonts w:ascii="Times New Roman"/>
          <w:color w:val="000000" w:themeColor="text1"/>
        </w:rPr>
      </w:pPr>
      <w:r w:rsidRPr="00261E21">
        <w:rPr>
          <w:rFonts w:ascii="Times New Roman"/>
          <w:color w:val="000000" w:themeColor="text1"/>
        </w:rPr>
        <w:t>表</w:t>
      </w:r>
      <w:r w:rsidRPr="00261E21">
        <w:rPr>
          <w:rFonts w:ascii="Times New Roman"/>
          <w:color w:val="000000" w:themeColor="text1"/>
        </w:rPr>
        <w:t xml:space="preserve">C.1  </w:t>
      </w:r>
      <w:r w:rsidRPr="00261E21">
        <w:rPr>
          <w:rFonts w:ascii="Times New Roman"/>
          <w:color w:val="000000" w:themeColor="text1"/>
        </w:rPr>
        <w:t>入河</w:t>
      </w:r>
      <w:r w:rsidR="00F40667" w:rsidRPr="00261E21">
        <w:rPr>
          <w:rFonts w:ascii="Times New Roman"/>
          <w:color w:val="000000" w:themeColor="text1"/>
        </w:rPr>
        <w:t>风沙</w:t>
      </w:r>
      <w:r w:rsidRPr="00261E21">
        <w:rPr>
          <w:rFonts w:ascii="Times New Roman"/>
          <w:color w:val="000000" w:themeColor="text1"/>
        </w:rPr>
        <w:t>量监测指标体系</w:t>
      </w:r>
    </w:p>
    <w:tbl>
      <w:tblPr>
        <w:tblW w:w="9356"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843"/>
        <w:gridCol w:w="4961"/>
      </w:tblGrid>
      <w:tr w:rsidR="00261E21" w:rsidRPr="00261E21" w:rsidTr="004433E2">
        <w:tc>
          <w:tcPr>
            <w:tcW w:w="1135" w:type="dxa"/>
            <w:tcBorders>
              <w:top w:val="single" w:sz="8" w:space="0" w:color="auto"/>
              <w:bottom w:val="single" w:sz="8" w:space="0" w:color="auto"/>
            </w:tcBorders>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监测目标</w:t>
            </w:r>
          </w:p>
        </w:tc>
        <w:tc>
          <w:tcPr>
            <w:tcW w:w="3260" w:type="dxa"/>
            <w:gridSpan w:val="2"/>
            <w:tcBorders>
              <w:top w:val="single" w:sz="8" w:space="0" w:color="auto"/>
              <w:bottom w:val="single" w:sz="8" w:space="0" w:color="auto"/>
            </w:tcBorders>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监测内容</w:t>
            </w:r>
          </w:p>
        </w:tc>
        <w:tc>
          <w:tcPr>
            <w:tcW w:w="4961" w:type="dxa"/>
            <w:tcBorders>
              <w:top w:val="single" w:sz="8" w:space="0" w:color="auto"/>
              <w:bottom w:val="single" w:sz="8" w:space="0" w:color="auto"/>
            </w:tcBorders>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监测指标</w:t>
            </w:r>
          </w:p>
        </w:tc>
      </w:tr>
      <w:tr w:rsidR="00261E21" w:rsidRPr="00261E21" w:rsidTr="004433E2">
        <w:tc>
          <w:tcPr>
            <w:tcW w:w="1135" w:type="dxa"/>
            <w:vMerge w:val="restart"/>
            <w:tcBorders>
              <w:top w:val="single" w:sz="8" w:space="0" w:color="auto"/>
            </w:tcBorders>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入</w:t>
            </w:r>
          </w:p>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河</w:t>
            </w:r>
          </w:p>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风</w:t>
            </w:r>
          </w:p>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积</w:t>
            </w:r>
          </w:p>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沙</w:t>
            </w:r>
          </w:p>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量</w:t>
            </w:r>
          </w:p>
        </w:tc>
        <w:tc>
          <w:tcPr>
            <w:tcW w:w="1417" w:type="dxa"/>
            <w:vMerge w:val="restart"/>
            <w:tcBorders>
              <w:top w:val="single" w:sz="8" w:space="0" w:color="auto"/>
            </w:tcBorders>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土地利用状况</w:t>
            </w:r>
          </w:p>
        </w:tc>
        <w:tc>
          <w:tcPr>
            <w:tcW w:w="1843" w:type="dxa"/>
            <w:tcBorders>
              <w:top w:val="single" w:sz="8" w:space="0" w:color="auto"/>
            </w:tcBorders>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土地利用类型</w:t>
            </w:r>
          </w:p>
        </w:tc>
        <w:tc>
          <w:tcPr>
            <w:tcW w:w="4961" w:type="dxa"/>
            <w:tcBorders>
              <w:top w:val="single" w:sz="8" w:space="0" w:color="auto"/>
            </w:tcBorders>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耕地、草地、林地、建设用地、水域、未利用地的分布，面积，土壤容重及机械组成</w:t>
            </w:r>
          </w:p>
        </w:tc>
      </w:tr>
      <w:tr w:rsidR="00261E21" w:rsidRPr="00261E21" w:rsidTr="004433E2">
        <w:tc>
          <w:tcPr>
            <w:tcW w:w="1135" w:type="dxa"/>
            <w:vMerge/>
            <w:shd w:val="clear" w:color="auto" w:fill="auto"/>
            <w:vAlign w:val="center"/>
          </w:tcPr>
          <w:p w:rsidR="00501913" w:rsidRPr="004433E2" w:rsidRDefault="00501913">
            <w:pPr>
              <w:jc w:val="center"/>
              <w:rPr>
                <w:rFonts w:ascii="宋体" w:hAnsi="宋体"/>
                <w:color w:val="000000" w:themeColor="text1"/>
                <w:szCs w:val="21"/>
              </w:rPr>
            </w:pPr>
          </w:p>
        </w:tc>
        <w:tc>
          <w:tcPr>
            <w:tcW w:w="1417" w:type="dxa"/>
            <w:vMerge/>
            <w:shd w:val="clear" w:color="auto" w:fill="auto"/>
            <w:vAlign w:val="center"/>
          </w:tcPr>
          <w:p w:rsidR="00501913" w:rsidRPr="004433E2" w:rsidRDefault="00501913">
            <w:pPr>
              <w:jc w:val="center"/>
              <w:rPr>
                <w:rFonts w:ascii="宋体" w:hAnsi="宋体"/>
                <w:color w:val="000000" w:themeColor="text1"/>
                <w:szCs w:val="21"/>
              </w:rPr>
            </w:pPr>
          </w:p>
        </w:tc>
        <w:tc>
          <w:tcPr>
            <w:tcW w:w="1843" w:type="dxa"/>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沙化土地类型</w:t>
            </w:r>
          </w:p>
        </w:tc>
        <w:tc>
          <w:tcPr>
            <w:tcW w:w="4961" w:type="dxa"/>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流动沙地（丘）、半固定沙地（丘）、固定沙地（丘）的分布，面积，流沙比例</w:t>
            </w:r>
          </w:p>
        </w:tc>
      </w:tr>
      <w:tr w:rsidR="00261E21" w:rsidRPr="00261E21" w:rsidTr="004433E2">
        <w:tc>
          <w:tcPr>
            <w:tcW w:w="1135" w:type="dxa"/>
            <w:vMerge/>
            <w:shd w:val="clear" w:color="auto" w:fill="auto"/>
            <w:vAlign w:val="center"/>
          </w:tcPr>
          <w:p w:rsidR="00501913" w:rsidRPr="004433E2" w:rsidRDefault="00501913">
            <w:pPr>
              <w:jc w:val="center"/>
              <w:rPr>
                <w:rFonts w:ascii="宋体" w:hAnsi="宋体"/>
                <w:color w:val="000000" w:themeColor="text1"/>
                <w:szCs w:val="21"/>
              </w:rPr>
            </w:pPr>
          </w:p>
        </w:tc>
        <w:tc>
          <w:tcPr>
            <w:tcW w:w="1417" w:type="dxa"/>
            <w:vMerge/>
            <w:shd w:val="clear" w:color="auto" w:fill="auto"/>
            <w:vAlign w:val="center"/>
          </w:tcPr>
          <w:p w:rsidR="00501913" w:rsidRPr="004433E2" w:rsidRDefault="00501913">
            <w:pPr>
              <w:jc w:val="center"/>
              <w:rPr>
                <w:rFonts w:ascii="宋体" w:hAnsi="宋体"/>
                <w:color w:val="000000" w:themeColor="text1"/>
                <w:szCs w:val="21"/>
              </w:rPr>
            </w:pPr>
          </w:p>
        </w:tc>
        <w:tc>
          <w:tcPr>
            <w:tcW w:w="1843" w:type="dxa"/>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流动沙丘</w:t>
            </w:r>
          </w:p>
        </w:tc>
        <w:tc>
          <w:tcPr>
            <w:tcW w:w="4961" w:type="dxa"/>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沙丘的迎风坡长度，迎风坡坡度，背风坡长度，背风坡坡度，沙丘高度，沙丘宽度，沙丘移动速度</w:t>
            </w:r>
          </w:p>
        </w:tc>
      </w:tr>
      <w:tr w:rsidR="00261E21" w:rsidRPr="00261E21" w:rsidTr="004433E2">
        <w:tc>
          <w:tcPr>
            <w:tcW w:w="1135" w:type="dxa"/>
            <w:vMerge/>
            <w:shd w:val="clear" w:color="auto" w:fill="auto"/>
            <w:vAlign w:val="center"/>
          </w:tcPr>
          <w:p w:rsidR="00501913" w:rsidRPr="004433E2" w:rsidRDefault="00501913">
            <w:pPr>
              <w:jc w:val="center"/>
              <w:rPr>
                <w:rFonts w:ascii="宋体" w:hAnsi="宋体"/>
                <w:color w:val="000000" w:themeColor="text1"/>
                <w:szCs w:val="21"/>
              </w:rPr>
            </w:pPr>
          </w:p>
        </w:tc>
        <w:tc>
          <w:tcPr>
            <w:tcW w:w="3260" w:type="dxa"/>
            <w:gridSpan w:val="2"/>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植被状况</w:t>
            </w:r>
          </w:p>
        </w:tc>
        <w:tc>
          <w:tcPr>
            <w:tcW w:w="4961" w:type="dxa"/>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不同土地利用状况下的植被种类组成，乔木的平均树高、胸径、郁闭度，灌木的平均高度、冠幅、盖度，草本的平均高度、盖度</w:t>
            </w:r>
          </w:p>
        </w:tc>
      </w:tr>
      <w:tr w:rsidR="00261E21" w:rsidRPr="00261E21" w:rsidTr="004433E2">
        <w:tc>
          <w:tcPr>
            <w:tcW w:w="1135" w:type="dxa"/>
            <w:vMerge/>
            <w:shd w:val="clear" w:color="auto" w:fill="auto"/>
            <w:vAlign w:val="center"/>
          </w:tcPr>
          <w:p w:rsidR="00501913" w:rsidRPr="004433E2" w:rsidRDefault="00501913">
            <w:pPr>
              <w:jc w:val="center"/>
              <w:rPr>
                <w:rFonts w:ascii="宋体" w:hAnsi="宋体"/>
                <w:color w:val="000000" w:themeColor="text1"/>
                <w:szCs w:val="21"/>
              </w:rPr>
            </w:pPr>
          </w:p>
        </w:tc>
        <w:tc>
          <w:tcPr>
            <w:tcW w:w="3260" w:type="dxa"/>
            <w:gridSpan w:val="2"/>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河道边界状况</w:t>
            </w:r>
          </w:p>
        </w:tc>
        <w:tc>
          <w:tcPr>
            <w:tcW w:w="4961" w:type="dxa"/>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河道边界划分，不同土地利用状况河道边界的长度、走向</w:t>
            </w:r>
          </w:p>
        </w:tc>
      </w:tr>
      <w:tr w:rsidR="00261E21" w:rsidRPr="00261E21" w:rsidTr="004433E2">
        <w:tc>
          <w:tcPr>
            <w:tcW w:w="1135" w:type="dxa"/>
            <w:vMerge/>
            <w:shd w:val="clear" w:color="auto" w:fill="auto"/>
            <w:vAlign w:val="center"/>
          </w:tcPr>
          <w:p w:rsidR="00501913" w:rsidRPr="004433E2" w:rsidRDefault="00501913">
            <w:pPr>
              <w:jc w:val="center"/>
              <w:rPr>
                <w:rFonts w:ascii="宋体" w:hAnsi="宋体"/>
                <w:color w:val="000000" w:themeColor="text1"/>
                <w:szCs w:val="21"/>
              </w:rPr>
            </w:pPr>
          </w:p>
        </w:tc>
        <w:tc>
          <w:tcPr>
            <w:tcW w:w="3260" w:type="dxa"/>
            <w:gridSpan w:val="2"/>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起沙风况</w:t>
            </w:r>
          </w:p>
        </w:tc>
        <w:tc>
          <w:tcPr>
            <w:tcW w:w="4961" w:type="dxa"/>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 xml:space="preserve">2m高度起沙风速，大于起沙风速的风速、风向的大小、持续时间，风向与河道边界的夹角 </w:t>
            </w:r>
          </w:p>
        </w:tc>
      </w:tr>
      <w:tr w:rsidR="00501913" w:rsidRPr="00261E21" w:rsidTr="004433E2">
        <w:tc>
          <w:tcPr>
            <w:tcW w:w="1135" w:type="dxa"/>
            <w:vMerge/>
            <w:shd w:val="clear" w:color="auto" w:fill="auto"/>
            <w:vAlign w:val="center"/>
          </w:tcPr>
          <w:p w:rsidR="00501913" w:rsidRPr="004433E2" w:rsidRDefault="00501913">
            <w:pPr>
              <w:jc w:val="center"/>
              <w:rPr>
                <w:rFonts w:ascii="宋体" w:hAnsi="宋体"/>
                <w:color w:val="000000" w:themeColor="text1"/>
                <w:szCs w:val="21"/>
              </w:rPr>
            </w:pPr>
          </w:p>
        </w:tc>
        <w:tc>
          <w:tcPr>
            <w:tcW w:w="3260" w:type="dxa"/>
            <w:gridSpan w:val="2"/>
            <w:shd w:val="clear" w:color="auto" w:fill="auto"/>
            <w:vAlign w:val="center"/>
          </w:tcPr>
          <w:p w:rsidR="00501913" w:rsidRPr="004433E2" w:rsidRDefault="00993151">
            <w:pPr>
              <w:jc w:val="center"/>
              <w:rPr>
                <w:rFonts w:ascii="宋体" w:hAnsi="宋体"/>
                <w:color w:val="000000" w:themeColor="text1"/>
                <w:szCs w:val="21"/>
              </w:rPr>
            </w:pPr>
            <w:r w:rsidRPr="004433E2">
              <w:rPr>
                <w:rFonts w:ascii="宋体" w:hAnsi="宋体"/>
                <w:color w:val="000000" w:themeColor="text1"/>
                <w:szCs w:val="21"/>
              </w:rPr>
              <w:t>风沙流运移特征</w:t>
            </w:r>
          </w:p>
        </w:tc>
        <w:tc>
          <w:tcPr>
            <w:tcW w:w="4961" w:type="dxa"/>
            <w:shd w:val="clear" w:color="auto" w:fill="auto"/>
          </w:tcPr>
          <w:p w:rsidR="00501913" w:rsidRPr="004433E2" w:rsidRDefault="00993151">
            <w:pPr>
              <w:rPr>
                <w:rFonts w:ascii="宋体" w:hAnsi="宋体"/>
                <w:color w:val="000000" w:themeColor="text1"/>
                <w:szCs w:val="21"/>
              </w:rPr>
            </w:pPr>
            <w:r w:rsidRPr="004433E2">
              <w:rPr>
                <w:rFonts w:ascii="宋体" w:hAnsi="宋体"/>
                <w:color w:val="000000" w:themeColor="text1"/>
                <w:szCs w:val="21"/>
              </w:rPr>
              <w:t>不同土地利用状况下的风沙流结构与输沙量</w:t>
            </w:r>
          </w:p>
        </w:tc>
      </w:tr>
    </w:tbl>
    <w:p w:rsidR="00501913" w:rsidRPr="00261E21" w:rsidRDefault="00501913">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AB56FA" w:rsidRPr="00261E21" w:rsidRDefault="00AB56FA">
      <w:pPr>
        <w:rPr>
          <w:color w:val="000000" w:themeColor="text1"/>
        </w:rPr>
      </w:pPr>
    </w:p>
    <w:p w:rsidR="00EC066F" w:rsidRPr="00261E21" w:rsidRDefault="00EC066F">
      <w:pPr>
        <w:rPr>
          <w:color w:val="000000" w:themeColor="text1"/>
        </w:rPr>
        <w:sectPr w:rsidR="00EC066F" w:rsidRPr="00261E21">
          <w:pgSz w:w="11906" w:h="16838"/>
          <w:pgMar w:top="1440" w:right="1800" w:bottom="1440" w:left="1800" w:header="851" w:footer="992" w:gutter="0"/>
          <w:cols w:space="425"/>
          <w:docGrid w:type="lines" w:linePitch="312"/>
        </w:sectPr>
      </w:pPr>
    </w:p>
    <w:p w:rsidR="008F0527" w:rsidRPr="00261E21" w:rsidRDefault="008F0527" w:rsidP="008F0527">
      <w:pPr>
        <w:pStyle w:val="a7"/>
        <w:rPr>
          <w:rFonts w:ascii="Times New Roman"/>
          <w:color w:val="000000" w:themeColor="text1"/>
        </w:rPr>
      </w:pPr>
      <w:r w:rsidRPr="00261E21">
        <w:rPr>
          <w:rFonts w:ascii="Times New Roman"/>
          <w:color w:val="000000" w:themeColor="text1"/>
        </w:rPr>
        <w:lastRenderedPageBreak/>
        <w:br/>
        <w:t xml:space="preserve"> </w:t>
      </w:r>
      <w:bookmarkStart w:id="129" w:name="_Toc520305009"/>
      <w:r w:rsidRPr="00261E21">
        <w:rPr>
          <w:rFonts w:ascii="Times New Roman"/>
          <w:color w:val="000000" w:themeColor="text1"/>
        </w:rPr>
        <w:t>常见风沙流监测仪器设备</w:t>
      </w:r>
      <w:bookmarkEnd w:id="129"/>
    </w:p>
    <w:p w:rsidR="00AB56FA" w:rsidRPr="004433E2" w:rsidRDefault="008F0527" w:rsidP="004433E2">
      <w:pPr>
        <w:jc w:val="center"/>
        <w:rPr>
          <w:rFonts w:ascii="宋体" w:hAnsi="宋体"/>
          <w:color w:val="000000" w:themeColor="text1"/>
          <w:szCs w:val="21"/>
        </w:rPr>
      </w:pPr>
      <w:r w:rsidRPr="004433E2">
        <w:rPr>
          <w:rFonts w:ascii="宋体" w:hAnsi="宋体"/>
          <w:color w:val="000000" w:themeColor="text1"/>
          <w:szCs w:val="21"/>
        </w:rPr>
        <w:t>表D.1  常见风沙流监测仪器设备</w:t>
      </w:r>
    </w:p>
    <w:tbl>
      <w:tblPr>
        <w:tblpPr w:leftFromText="180" w:rightFromText="180" w:vertAnchor="page" w:horzAnchor="margin" w:tblpY="4117"/>
        <w:tblW w:w="14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3969"/>
        <w:gridCol w:w="7797"/>
      </w:tblGrid>
      <w:tr w:rsidR="00261E21" w:rsidRPr="004433E2" w:rsidTr="00A744A0">
        <w:tc>
          <w:tcPr>
            <w:tcW w:w="1242" w:type="dxa"/>
            <w:tcBorders>
              <w:top w:val="single" w:sz="8" w:space="0" w:color="auto"/>
              <w:bottom w:val="single" w:sz="8" w:space="0" w:color="auto"/>
            </w:tcBorders>
            <w:shd w:val="clear" w:color="auto" w:fill="auto"/>
            <w:vAlign w:val="center"/>
          </w:tcPr>
          <w:p w:rsidR="00EC066F" w:rsidRPr="004433E2" w:rsidRDefault="00EC066F" w:rsidP="00A744A0">
            <w:pPr>
              <w:snapToGrid w:val="0"/>
              <w:jc w:val="center"/>
              <w:rPr>
                <w:rFonts w:ascii="宋体" w:hAnsi="宋体"/>
                <w:color w:val="000000" w:themeColor="text1"/>
                <w:szCs w:val="21"/>
              </w:rPr>
            </w:pPr>
            <w:r w:rsidRPr="004433E2">
              <w:rPr>
                <w:rFonts w:ascii="宋体" w:hAnsi="宋体" w:hint="eastAsia"/>
                <w:color w:val="000000" w:themeColor="text1"/>
                <w:szCs w:val="21"/>
              </w:rPr>
              <w:t>风沙流收集仪器类型</w:t>
            </w:r>
          </w:p>
        </w:tc>
        <w:tc>
          <w:tcPr>
            <w:tcW w:w="1134" w:type="dxa"/>
            <w:tcBorders>
              <w:top w:val="single" w:sz="8" w:space="0" w:color="auto"/>
              <w:bottom w:val="single" w:sz="8" w:space="0" w:color="auto"/>
            </w:tcBorders>
            <w:vAlign w:val="center"/>
          </w:tcPr>
          <w:p w:rsidR="00EC066F" w:rsidRPr="004433E2" w:rsidRDefault="00EC066F" w:rsidP="00A744A0">
            <w:pPr>
              <w:snapToGrid w:val="0"/>
              <w:jc w:val="center"/>
              <w:rPr>
                <w:rFonts w:ascii="宋体" w:hAnsi="宋体"/>
                <w:color w:val="000000" w:themeColor="text1"/>
                <w:szCs w:val="21"/>
              </w:rPr>
            </w:pPr>
            <w:r w:rsidRPr="004433E2">
              <w:rPr>
                <w:rFonts w:ascii="宋体" w:hAnsi="宋体" w:hint="eastAsia"/>
                <w:color w:val="000000" w:themeColor="text1"/>
                <w:szCs w:val="21"/>
              </w:rPr>
              <w:t>监测内容</w:t>
            </w:r>
          </w:p>
        </w:tc>
        <w:tc>
          <w:tcPr>
            <w:tcW w:w="3969" w:type="dxa"/>
            <w:tcBorders>
              <w:top w:val="single" w:sz="8" w:space="0" w:color="auto"/>
              <w:bottom w:val="single" w:sz="8" w:space="0" w:color="auto"/>
            </w:tcBorders>
            <w:vAlign w:val="center"/>
          </w:tcPr>
          <w:p w:rsidR="00EC066F" w:rsidRPr="004433E2" w:rsidRDefault="004B09CD" w:rsidP="00A744A0">
            <w:pPr>
              <w:snapToGrid w:val="0"/>
              <w:jc w:val="center"/>
              <w:rPr>
                <w:rFonts w:ascii="宋体" w:hAnsi="宋体"/>
                <w:color w:val="000000" w:themeColor="text1"/>
                <w:szCs w:val="21"/>
              </w:rPr>
            </w:pPr>
            <w:r w:rsidRPr="004433E2">
              <w:rPr>
                <w:rFonts w:ascii="宋体" w:hAnsi="宋体" w:hint="eastAsia"/>
                <w:color w:val="000000" w:themeColor="text1"/>
                <w:szCs w:val="21"/>
              </w:rPr>
              <w:t>仪器参数</w:t>
            </w:r>
          </w:p>
        </w:tc>
        <w:tc>
          <w:tcPr>
            <w:tcW w:w="7797" w:type="dxa"/>
            <w:tcBorders>
              <w:top w:val="single" w:sz="8" w:space="0" w:color="auto"/>
              <w:bottom w:val="single" w:sz="8" w:space="0" w:color="auto"/>
            </w:tcBorders>
            <w:shd w:val="clear" w:color="auto" w:fill="auto"/>
            <w:vAlign w:val="center"/>
          </w:tcPr>
          <w:p w:rsidR="00EC066F" w:rsidRPr="004433E2" w:rsidRDefault="004B09CD" w:rsidP="00A744A0">
            <w:pPr>
              <w:snapToGrid w:val="0"/>
              <w:jc w:val="center"/>
              <w:rPr>
                <w:rFonts w:ascii="宋体" w:hAnsi="宋体"/>
                <w:color w:val="000000" w:themeColor="text1"/>
                <w:szCs w:val="21"/>
              </w:rPr>
            </w:pPr>
            <w:r w:rsidRPr="004433E2">
              <w:rPr>
                <w:rFonts w:ascii="宋体" w:hAnsi="宋体" w:hint="eastAsia"/>
                <w:color w:val="000000" w:themeColor="text1"/>
                <w:szCs w:val="21"/>
              </w:rPr>
              <w:t>使用方法与</w:t>
            </w:r>
            <w:r w:rsidR="00EC066F" w:rsidRPr="004433E2">
              <w:rPr>
                <w:rFonts w:ascii="宋体" w:hAnsi="宋体"/>
                <w:color w:val="000000" w:themeColor="text1"/>
                <w:szCs w:val="21"/>
              </w:rPr>
              <w:t>注意事项</w:t>
            </w:r>
          </w:p>
        </w:tc>
      </w:tr>
      <w:tr w:rsidR="00261E21" w:rsidRPr="004433E2" w:rsidTr="00A744A0">
        <w:tc>
          <w:tcPr>
            <w:tcW w:w="1242" w:type="dxa"/>
            <w:shd w:val="clear" w:color="auto" w:fill="auto"/>
            <w:vAlign w:val="center"/>
          </w:tcPr>
          <w:p w:rsidR="00EC066F" w:rsidRPr="004433E2" w:rsidRDefault="00EC066F" w:rsidP="00A744A0">
            <w:pPr>
              <w:snapToGrid w:val="0"/>
              <w:jc w:val="center"/>
              <w:rPr>
                <w:rFonts w:ascii="宋体" w:hAnsi="宋体"/>
                <w:color w:val="000000" w:themeColor="text1"/>
                <w:szCs w:val="21"/>
              </w:rPr>
            </w:pPr>
            <w:r w:rsidRPr="004433E2">
              <w:rPr>
                <w:rFonts w:ascii="宋体" w:hAnsi="宋体" w:hint="eastAsia"/>
                <w:color w:val="000000" w:themeColor="text1"/>
                <w:szCs w:val="21"/>
              </w:rPr>
              <w:t>A类仪器</w:t>
            </w:r>
          </w:p>
        </w:tc>
        <w:tc>
          <w:tcPr>
            <w:tcW w:w="1134" w:type="dxa"/>
            <w:vAlign w:val="center"/>
          </w:tcPr>
          <w:p w:rsidR="00EC066F" w:rsidRPr="004433E2" w:rsidRDefault="00EC066F" w:rsidP="00A744A0">
            <w:pPr>
              <w:snapToGrid w:val="0"/>
              <w:jc w:val="center"/>
              <w:rPr>
                <w:rFonts w:ascii="宋体" w:hAnsi="宋体"/>
                <w:color w:val="000000" w:themeColor="text1"/>
                <w:szCs w:val="21"/>
              </w:rPr>
            </w:pPr>
            <w:r w:rsidRPr="004433E2">
              <w:rPr>
                <w:rFonts w:ascii="宋体" w:hAnsi="宋体" w:hint="eastAsia"/>
                <w:color w:val="000000" w:themeColor="text1"/>
                <w:szCs w:val="21"/>
              </w:rPr>
              <w:t>蠕移、跃移沙物质</w:t>
            </w:r>
          </w:p>
        </w:tc>
        <w:tc>
          <w:tcPr>
            <w:tcW w:w="3969" w:type="dxa"/>
            <w:vAlign w:val="center"/>
          </w:tcPr>
          <w:p w:rsidR="00EC066F" w:rsidRPr="004433E2" w:rsidRDefault="001C2780" w:rsidP="00A744A0">
            <w:pPr>
              <w:snapToGrid w:val="0"/>
              <w:jc w:val="center"/>
              <w:rPr>
                <w:rFonts w:ascii="宋体" w:hAnsi="宋体"/>
                <w:color w:val="000000" w:themeColor="text1"/>
                <w:szCs w:val="21"/>
              </w:rPr>
            </w:pPr>
            <w:r w:rsidRPr="004433E2">
              <w:rPr>
                <w:rFonts w:ascii="宋体" w:hAnsi="宋体" w:hint="eastAsia"/>
                <w:color w:val="000000" w:themeColor="text1"/>
                <w:szCs w:val="21"/>
              </w:rPr>
              <w:t>仪器</w:t>
            </w:r>
            <w:r w:rsidR="00CE019A" w:rsidRPr="004433E2">
              <w:rPr>
                <w:rFonts w:ascii="宋体" w:hAnsi="宋体" w:hint="eastAsia"/>
                <w:color w:val="000000" w:themeColor="text1"/>
                <w:szCs w:val="21"/>
              </w:rPr>
              <w:t>高度为</w:t>
            </w:r>
            <w:r w:rsidR="004B09CD" w:rsidRPr="004433E2">
              <w:rPr>
                <w:rFonts w:ascii="宋体" w:hAnsi="宋体"/>
                <w:color w:val="000000" w:themeColor="text1"/>
                <w:szCs w:val="21"/>
              </w:rPr>
              <w:t>100cm</w:t>
            </w:r>
            <w:r w:rsidR="00CE019A" w:rsidRPr="004433E2">
              <w:rPr>
                <w:rFonts w:ascii="宋体" w:hAnsi="宋体" w:hint="eastAsia"/>
                <w:color w:val="000000" w:themeColor="text1"/>
                <w:szCs w:val="21"/>
              </w:rPr>
              <w:t>；</w:t>
            </w:r>
            <w:r w:rsidR="004B09CD" w:rsidRPr="004433E2">
              <w:rPr>
                <w:rFonts w:ascii="宋体" w:hAnsi="宋体"/>
                <w:color w:val="000000" w:themeColor="text1"/>
                <w:szCs w:val="21"/>
              </w:rPr>
              <w:t>整体旋转式集沙仪</w:t>
            </w:r>
            <w:r w:rsidR="00CE019A" w:rsidRPr="004433E2">
              <w:rPr>
                <w:rFonts w:ascii="宋体" w:hAnsi="宋体" w:hint="eastAsia"/>
                <w:color w:val="000000" w:themeColor="text1"/>
                <w:szCs w:val="21"/>
              </w:rPr>
              <w:t>；</w:t>
            </w:r>
            <w:r w:rsidR="004B09CD" w:rsidRPr="004433E2">
              <w:rPr>
                <w:rFonts w:ascii="宋体" w:hAnsi="宋体"/>
                <w:color w:val="000000" w:themeColor="text1"/>
                <w:szCs w:val="21"/>
              </w:rPr>
              <w:t>进沙口规格：2</w:t>
            </w:r>
            <w:r w:rsidR="00842B04" w:rsidRPr="004433E2">
              <w:rPr>
                <w:rFonts w:ascii="宋体" w:hAnsi="宋体" w:hint="eastAsia"/>
                <w:color w:val="000000" w:themeColor="text1"/>
                <w:szCs w:val="21"/>
              </w:rPr>
              <w:t>c</w:t>
            </w:r>
            <w:r w:rsidR="004B09CD" w:rsidRPr="004433E2">
              <w:rPr>
                <w:rFonts w:ascii="宋体" w:hAnsi="宋体"/>
                <w:color w:val="000000" w:themeColor="text1"/>
                <w:szCs w:val="21"/>
              </w:rPr>
              <w:t>m×2</w:t>
            </w:r>
            <w:r w:rsidR="00842B04" w:rsidRPr="004433E2">
              <w:rPr>
                <w:rFonts w:ascii="宋体" w:hAnsi="宋体" w:hint="eastAsia"/>
                <w:color w:val="000000" w:themeColor="text1"/>
                <w:szCs w:val="21"/>
              </w:rPr>
              <w:t>c</w:t>
            </w:r>
            <w:r w:rsidR="004B09CD" w:rsidRPr="004433E2">
              <w:rPr>
                <w:rFonts w:ascii="宋体" w:hAnsi="宋体"/>
                <w:color w:val="000000" w:themeColor="text1"/>
                <w:szCs w:val="21"/>
              </w:rPr>
              <w:t>m，进沙口末端有排气孔；进沙口数量：50个</w:t>
            </w:r>
            <w:r w:rsidR="00CE019A" w:rsidRPr="004433E2">
              <w:rPr>
                <w:rFonts w:ascii="宋体" w:hAnsi="宋体" w:hint="eastAsia"/>
                <w:color w:val="000000" w:themeColor="text1"/>
                <w:szCs w:val="21"/>
              </w:rPr>
              <w:t>，即每个进沙口的高度为2cm</w:t>
            </w:r>
            <w:r w:rsidR="004B09CD" w:rsidRPr="004433E2">
              <w:rPr>
                <w:rFonts w:ascii="宋体" w:hAnsi="宋体"/>
                <w:color w:val="000000" w:themeColor="text1"/>
                <w:szCs w:val="21"/>
              </w:rPr>
              <w:t>；进沙口总高度：1m；盛沙盒容量0.01~90g。</w:t>
            </w:r>
          </w:p>
        </w:tc>
        <w:tc>
          <w:tcPr>
            <w:tcW w:w="7797" w:type="dxa"/>
            <w:shd w:val="clear" w:color="auto" w:fill="auto"/>
            <w:vAlign w:val="center"/>
          </w:tcPr>
          <w:p w:rsidR="0079050D" w:rsidRPr="004433E2" w:rsidRDefault="0079050D" w:rsidP="00A744A0">
            <w:pPr>
              <w:snapToGrid w:val="0"/>
              <w:jc w:val="center"/>
              <w:rPr>
                <w:rFonts w:ascii="宋体" w:hAnsi="宋体"/>
                <w:color w:val="000000" w:themeColor="text1"/>
                <w:szCs w:val="21"/>
              </w:rPr>
            </w:pPr>
            <w:r w:rsidRPr="004433E2">
              <w:rPr>
                <w:rFonts w:ascii="宋体" w:hAnsi="宋体"/>
                <w:color w:val="000000" w:themeColor="text1"/>
                <w:szCs w:val="21"/>
              </w:rPr>
              <w:t>采样间隔根据监测需要和风力条件而定，一般可以在3分钟至7天的时间称重。采样时倒入预先准备好的自封袋，并利用螺丝刀敲打积沙盒，直到倒干净为止，带回实验室进行称量。相同立地类型应设2个以上观测点，间距不小于50m，观测区域相对开阔，无明显的遮挡物。</w:t>
            </w:r>
            <w:r w:rsidRPr="004433E2">
              <w:rPr>
                <w:rFonts w:ascii="宋体" w:hAnsi="宋体" w:hint="eastAsia"/>
                <w:color w:val="000000" w:themeColor="text1"/>
                <w:szCs w:val="21"/>
              </w:rPr>
              <w:t>用于监测</w:t>
            </w:r>
            <w:r w:rsidR="001C2780" w:rsidRPr="004433E2">
              <w:rPr>
                <w:rFonts w:ascii="宋体" w:hAnsi="宋体" w:hint="eastAsia"/>
                <w:color w:val="000000" w:themeColor="text1"/>
                <w:szCs w:val="21"/>
              </w:rPr>
              <w:t>蠕移和跃移入河风沙量。</w:t>
            </w:r>
          </w:p>
        </w:tc>
      </w:tr>
      <w:tr w:rsidR="00261E21" w:rsidRPr="004433E2" w:rsidTr="00A744A0">
        <w:tc>
          <w:tcPr>
            <w:tcW w:w="1242" w:type="dxa"/>
            <w:shd w:val="clear" w:color="auto" w:fill="auto"/>
            <w:vAlign w:val="center"/>
          </w:tcPr>
          <w:p w:rsidR="00EC066F" w:rsidRPr="004433E2" w:rsidRDefault="00F11167" w:rsidP="00A744A0">
            <w:pPr>
              <w:snapToGrid w:val="0"/>
              <w:jc w:val="center"/>
              <w:rPr>
                <w:rFonts w:ascii="宋体" w:hAnsi="宋体"/>
                <w:color w:val="000000" w:themeColor="text1"/>
                <w:szCs w:val="21"/>
              </w:rPr>
            </w:pPr>
            <w:r w:rsidRPr="004433E2">
              <w:rPr>
                <w:rFonts w:ascii="宋体" w:hAnsi="宋体" w:hint="eastAsia"/>
                <w:color w:val="000000" w:themeColor="text1"/>
                <w:szCs w:val="21"/>
              </w:rPr>
              <w:t>B</w:t>
            </w:r>
            <w:r w:rsidR="00EC066F" w:rsidRPr="004433E2">
              <w:rPr>
                <w:rFonts w:ascii="宋体" w:hAnsi="宋体" w:hint="eastAsia"/>
                <w:color w:val="000000" w:themeColor="text1"/>
                <w:szCs w:val="21"/>
              </w:rPr>
              <w:t>类仪器</w:t>
            </w:r>
          </w:p>
        </w:tc>
        <w:tc>
          <w:tcPr>
            <w:tcW w:w="1134" w:type="dxa"/>
            <w:vAlign w:val="center"/>
          </w:tcPr>
          <w:p w:rsidR="00EC066F" w:rsidRPr="004433E2" w:rsidRDefault="004053D0" w:rsidP="00A744A0">
            <w:pPr>
              <w:snapToGrid w:val="0"/>
              <w:jc w:val="center"/>
              <w:rPr>
                <w:rFonts w:ascii="宋体" w:hAnsi="宋体"/>
                <w:color w:val="000000" w:themeColor="text1"/>
                <w:szCs w:val="21"/>
              </w:rPr>
            </w:pPr>
            <w:r w:rsidRPr="004433E2">
              <w:rPr>
                <w:rFonts w:ascii="宋体" w:hAnsi="宋体" w:hint="eastAsia"/>
                <w:color w:val="000000" w:themeColor="text1"/>
                <w:szCs w:val="21"/>
              </w:rPr>
              <w:t>悬移沙物质</w:t>
            </w:r>
          </w:p>
        </w:tc>
        <w:tc>
          <w:tcPr>
            <w:tcW w:w="3969" w:type="dxa"/>
            <w:vAlign w:val="center"/>
          </w:tcPr>
          <w:p w:rsidR="00EC066F" w:rsidRPr="004433E2" w:rsidRDefault="004053D0" w:rsidP="00A744A0">
            <w:pPr>
              <w:snapToGrid w:val="0"/>
              <w:jc w:val="center"/>
              <w:rPr>
                <w:rFonts w:ascii="宋体" w:hAnsi="宋体"/>
                <w:color w:val="000000" w:themeColor="text1"/>
                <w:szCs w:val="21"/>
              </w:rPr>
            </w:pPr>
            <w:r w:rsidRPr="004433E2">
              <w:rPr>
                <w:rFonts w:ascii="宋体" w:hAnsi="宋体" w:hint="eastAsia"/>
                <w:color w:val="000000" w:themeColor="text1"/>
                <w:szCs w:val="21"/>
              </w:rPr>
              <w:t>收集仪器的高度一般不低于10m，从1m处开始收集沙物质，收集沙物质的间隔为1m或者2m，一直到顶端，</w:t>
            </w:r>
            <w:r w:rsidR="008F0527" w:rsidRPr="004433E2">
              <w:rPr>
                <w:rFonts w:ascii="宋体" w:hAnsi="宋体" w:hint="eastAsia"/>
                <w:color w:val="000000" w:themeColor="text1"/>
                <w:szCs w:val="21"/>
              </w:rPr>
              <w:t>也</w:t>
            </w:r>
            <w:r w:rsidRPr="004433E2">
              <w:rPr>
                <w:rFonts w:ascii="宋体" w:hAnsi="宋体" w:hint="eastAsia"/>
                <w:color w:val="000000" w:themeColor="text1"/>
                <w:szCs w:val="21"/>
              </w:rPr>
              <w:t>可自行根据需求确定间隔。进沙口</w:t>
            </w:r>
            <w:r w:rsidRPr="004433E2">
              <w:rPr>
                <w:rFonts w:ascii="宋体" w:hAnsi="宋体"/>
                <w:color w:val="000000" w:themeColor="text1"/>
                <w:szCs w:val="21"/>
              </w:rPr>
              <w:t>面积：2</w:t>
            </w:r>
            <w:r w:rsidR="000C0FE4" w:rsidRPr="004433E2">
              <w:rPr>
                <w:rFonts w:ascii="宋体" w:hAnsi="宋体" w:hint="eastAsia"/>
                <w:color w:val="000000" w:themeColor="text1"/>
                <w:szCs w:val="21"/>
              </w:rPr>
              <w:t>cm</w:t>
            </w:r>
            <w:r w:rsidRPr="004433E2">
              <w:rPr>
                <w:rFonts w:ascii="宋体" w:hAnsi="宋体"/>
                <w:color w:val="000000" w:themeColor="text1"/>
                <w:szCs w:val="21"/>
              </w:rPr>
              <w:t xml:space="preserve">×5 </w:t>
            </w:r>
            <w:r w:rsidR="00842B04" w:rsidRPr="004433E2">
              <w:rPr>
                <w:rFonts w:ascii="宋体" w:hAnsi="宋体" w:hint="eastAsia"/>
                <w:color w:val="000000" w:themeColor="text1"/>
                <w:szCs w:val="21"/>
              </w:rPr>
              <w:t>cm</w:t>
            </w:r>
            <w:r w:rsidRPr="004433E2">
              <w:rPr>
                <w:rFonts w:ascii="宋体" w:hAnsi="宋体"/>
                <w:color w:val="000000" w:themeColor="text1"/>
                <w:szCs w:val="21"/>
              </w:rPr>
              <w:t>，集沙盒容量： 500</w:t>
            </w:r>
            <w:r w:rsidRPr="004433E2">
              <w:rPr>
                <w:rFonts w:ascii="宋体" w:hAnsi="宋体" w:hint="eastAsia"/>
                <w:color w:val="000000" w:themeColor="text1"/>
                <w:szCs w:val="21"/>
              </w:rPr>
              <w:t>~2000</w:t>
            </w:r>
            <w:r w:rsidRPr="004433E2">
              <w:rPr>
                <w:rFonts w:ascii="宋体" w:hAnsi="宋体"/>
                <w:color w:val="000000" w:themeColor="text1"/>
                <w:szCs w:val="21"/>
              </w:rPr>
              <w:t>g</w:t>
            </w:r>
            <w:r w:rsidR="008F0527" w:rsidRPr="004433E2">
              <w:rPr>
                <w:rFonts w:ascii="宋体" w:hAnsi="宋体" w:hint="eastAsia"/>
                <w:color w:val="000000" w:themeColor="text1"/>
                <w:szCs w:val="21"/>
              </w:rPr>
              <w:t>。</w:t>
            </w:r>
          </w:p>
        </w:tc>
        <w:tc>
          <w:tcPr>
            <w:tcW w:w="7797" w:type="dxa"/>
            <w:shd w:val="clear" w:color="auto" w:fill="auto"/>
            <w:vAlign w:val="center"/>
          </w:tcPr>
          <w:p w:rsidR="00EC066F" w:rsidRPr="004433E2" w:rsidRDefault="008F0527" w:rsidP="00A744A0">
            <w:pPr>
              <w:snapToGrid w:val="0"/>
              <w:jc w:val="center"/>
              <w:rPr>
                <w:rFonts w:ascii="宋体" w:hAnsi="宋体"/>
                <w:color w:val="000000" w:themeColor="text1"/>
                <w:szCs w:val="21"/>
              </w:rPr>
            </w:pPr>
            <w:r w:rsidRPr="004433E2">
              <w:rPr>
                <w:rFonts w:ascii="宋体" w:hAnsi="宋体"/>
                <w:color w:val="000000" w:themeColor="text1"/>
                <w:szCs w:val="21"/>
              </w:rPr>
              <w:t>取样时间3-5月份</w:t>
            </w:r>
            <w:r w:rsidR="00481A66" w:rsidRPr="004433E2">
              <w:rPr>
                <w:rFonts w:ascii="宋体" w:hAnsi="宋体" w:hint="eastAsia"/>
                <w:color w:val="000000" w:themeColor="text1"/>
                <w:szCs w:val="21"/>
              </w:rPr>
              <w:t>1</w:t>
            </w:r>
            <w:r w:rsidRPr="004433E2">
              <w:rPr>
                <w:rFonts w:ascii="宋体" w:hAnsi="宋体"/>
                <w:color w:val="000000" w:themeColor="text1"/>
                <w:szCs w:val="21"/>
              </w:rPr>
              <w:t>个月收集1次，其他时间</w:t>
            </w:r>
            <w:r w:rsidR="00481A66" w:rsidRPr="004433E2">
              <w:rPr>
                <w:rFonts w:ascii="宋体" w:hAnsi="宋体" w:hint="eastAsia"/>
                <w:color w:val="000000" w:themeColor="text1"/>
                <w:szCs w:val="21"/>
              </w:rPr>
              <w:t>1</w:t>
            </w:r>
            <w:r w:rsidRPr="004433E2">
              <w:rPr>
                <w:rFonts w:ascii="宋体" w:hAnsi="宋体"/>
                <w:color w:val="000000" w:themeColor="text1"/>
                <w:szCs w:val="21"/>
              </w:rPr>
              <w:t>个季度取样1次。采样时用硬质毛刷将积沙盒的沙物质刷干净，倒入预先准备好的自封袋，带回实验室进行称量，称重的精度为0.01g。</w:t>
            </w:r>
            <w:r w:rsidRPr="004433E2">
              <w:rPr>
                <w:rFonts w:ascii="宋体" w:hAnsi="宋体" w:hint="eastAsia"/>
                <w:color w:val="000000" w:themeColor="text1"/>
                <w:szCs w:val="21"/>
              </w:rPr>
              <w:t>该类仪器要在河流的两岸沿主要起沙风的方向对称放置。</w:t>
            </w:r>
          </w:p>
        </w:tc>
      </w:tr>
      <w:tr w:rsidR="00261E21" w:rsidRPr="004433E2" w:rsidTr="00A744A0">
        <w:tc>
          <w:tcPr>
            <w:tcW w:w="1242" w:type="dxa"/>
            <w:shd w:val="clear" w:color="auto" w:fill="auto"/>
            <w:vAlign w:val="center"/>
          </w:tcPr>
          <w:p w:rsidR="008F0527" w:rsidRPr="004433E2" w:rsidDel="00EC066F" w:rsidRDefault="00F11167" w:rsidP="00A744A0">
            <w:pPr>
              <w:snapToGrid w:val="0"/>
              <w:jc w:val="center"/>
              <w:rPr>
                <w:rFonts w:ascii="宋体" w:hAnsi="宋体"/>
                <w:color w:val="000000" w:themeColor="text1"/>
                <w:szCs w:val="21"/>
              </w:rPr>
            </w:pPr>
            <w:r w:rsidRPr="004433E2">
              <w:rPr>
                <w:rFonts w:ascii="宋体" w:hAnsi="宋体" w:hint="eastAsia"/>
                <w:color w:val="000000" w:themeColor="text1"/>
                <w:szCs w:val="21"/>
              </w:rPr>
              <w:t>C</w:t>
            </w:r>
            <w:r w:rsidR="008F0527" w:rsidRPr="004433E2">
              <w:rPr>
                <w:rFonts w:ascii="宋体" w:hAnsi="宋体" w:hint="eastAsia"/>
                <w:color w:val="000000" w:themeColor="text1"/>
                <w:szCs w:val="21"/>
              </w:rPr>
              <w:t>类仪器</w:t>
            </w:r>
          </w:p>
        </w:tc>
        <w:tc>
          <w:tcPr>
            <w:tcW w:w="1134" w:type="dxa"/>
            <w:vAlign w:val="center"/>
          </w:tcPr>
          <w:p w:rsidR="008F0527" w:rsidRPr="004433E2" w:rsidRDefault="002F6DBA" w:rsidP="00A744A0">
            <w:pPr>
              <w:snapToGrid w:val="0"/>
              <w:jc w:val="center"/>
              <w:rPr>
                <w:rFonts w:ascii="宋体" w:hAnsi="宋体"/>
                <w:color w:val="000000" w:themeColor="text1"/>
                <w:szCs w:val="21"/>
              </w:rPr>
            </w:pPr>
            <w:r w:rsidRPr="004433E2">
              <w:rPr>
                <w:rFonts w:ascii="宋体" w:hAnsi="宋体" w:hint="eastAsia"/>
                <w:color w:val="000000" w:themeColor="text1"/>
                <w:szCs w:val="21"/>
              </w:rPr>
              <w:t>分方位收集沙物质</w:t>
            </w:r>
          </w:p>
        </w:tc>
        <w:tc>
          <w:tcPr>
            <w:tcW w:w="3969" w:type="dxa"/>
            <w:vAlign w:val="center"/>
          </w:tcPr>
          <w:p w:rsidR="008F0527" w:rsidRPr="004433E2" w:rsidRDefault="008F0527" w:rsidP="00A744A0">
            <w:pPr>
              <w:snapToGrid w:val="0"/>
              <w:jc w:val="center"/>
              <w:rPr>
                <w:rFonts w:ascii="宋体" w:hAnsi="宋体"/>
                <w:color w:val="000000" w:themeColor="text1"/>
                <w:szCs w:val="21"/>
              </w:rPr>
            </w:pPr>
            <w:r w:rsidRPr="004433E2">
              <w:rPr>
                <w:rFonts w:ascii="宋体" w:hAnsi="宋体" w:hint="eastAsia"/>
                <w:color w:val="000000" w:themeColor="text1"/>
                <w:szCs w:val="21"/>
              </w:rPr>
              <w:t>仪器高度一般为为50~100cm，</w:t>
            </w:r>
            <w:r w:rsidRPr="004433E2">
              <w:rPr>
                <w:rFonts w:ascii="宋体" w:hAnsi="宋体"/>
                <w:color w:val="000000" w:themeColor="text1"/>
                <w:szCs w:val="21"/>
              </w:rPr>
              <w:t>能区分不同风向（16个方向）沙流的全方位集沙仪，集沙盒容量：</w:t>
            </w:r>
            <w:r w:rsidRPr="004433E2">
              <w:rPr>
                <w:rFonts w:ascii="宋体" w:hAnsi="宋体" w:hint="eastAsia"/>
                <w:color w:val="000000" w:themeColor="text1"/>
                <w:szCs w:val="21"/>
              </w:rPr>
              <w:t>2000</w:t>
            </w:r>
            <w:r w:rsidRPr="004433E2">
              <w:rPr>
                <w:rFonts w:ascii="宋体" w:hAnsi="宋体"/>
                <w:color w:val="000000" w:themeColor="text1"/>
                <w:szCs w:val="21"/>
              </w:rPr>
              <w:t>g~5000g。</w:t>
            </w:r>
            <w:r w:rsidR="000C0FE4" w:rsidRPr="004433E2">
              <w:rPr>
                <w:rFonts w:ascii="宋体" w:hAnsi="宋体" w:hint="eastAsia"/>
                <w:color w:val="000000" w:themeColor="text1"/>
                <w:szCs w:val="21"/>
              </w:rPr>
              <w:t>进沙口截面通常为2cm</w:t>
            </w:r>
            <w:r w:rsidR="000C0FE4" w:rsidRPr="004433E2">
              <w:rPr>
                <w:rFonts w:ascii="宋体" w:hAnsi="宋体"/>
                <w:color w:val="000000" w:themeColor="text1"/>
                <w:szCs w:val="21"/>
              </w:rPr>
              <w:t>×</w:t>
            </w:r>
            <w:r w:rsidR="000C0FE4" w:rsidRPr="004433E2">
              <w:rPr>
                <w:rFonts w:ascii="宋体" w:hAnsi="宋体" w:hint="eastAsia"/>
                <w:color w:val="000000" w:themeColor="text1"/>
                <w:szCs w:val="21"/>
              </w:rPr>
              <w:t>50cm，或者2cm</w:t>
            </w:r>
            <w:r w:rsidR="000C0FE4" w:rsidRPr="004433E2">
              <w:rPr>
                <w:rFonts w:ascii="宋体" w:hAnsi="宋体"/>
                <w:color w:val="000000" w:themeColor="text1"/>
                <w:szCs w:val="21"/>
              </w:rPr>
              <w:t>×</w:t>
            </w:r>
            <w:r w:rsidR="000C0FE4" w:rsidRPr="004433E2">
              <w:rPr>
                <w:rFonts w:ascii="宋体" w:hAnsi="宋体" w:hint="eastAsia"/>
                <w:color w:val="000000" w:themeColor="text1"/>
                <w:szCs w:val="21"/>
              </w:rPr>
              <w:t>100cm。</w:t>
            </w:r>
          </w:p>
        </w:tc>
        <w:tc>
          <w:tcPr>
            <w:tcW w:w="7797" w:type="dxa"/>
            <w:shd w:val="clear" w:color="auto" w:fill="auto"/>
            <w:vAlign w:val="center"/>
          </w:tcPr>
          <w:p w:rsidR="008F0527" w:rsidRPr="004433E2" w:rsidDel="004B09CD" w:rsidRDefault="002F6DBA" w:rsidP="00A744A0">
            <w:pPr>
              <w:snapToGrid w:val="0"/>
              <w:jc w:val="center"/>
              <w:rPr>
                <w:rFonts w:ascii="宋体" w:hAnsi="宋体"/>
                <w:color w:val="000000" w:themeColor="text1"/>
                <w:szCs w:val="21"/>
              </w:rPr>
            </w:pPr>
            <w:r w:rsidRPr="004433E2">
              <w:rPr>
                <w:rFonts w:ascii="宋体" w:hAnsi="宋体" w:hint="eastAsia"/>
                <w:color w:val="000000" w:themeColor="text1"/>
                <w:szCs w:val="21"/>
              </w:rPr>
              <w:t>该仪器主要用于区分不同方位输沙量的比例。</w:t>
            </w:r>
            <w:r w:rsidR="008F0527" w:rsidRPr="004433E2">
              <w:rPr>
                <w:rFonts w:ascii="宋体" w:hAnsi="宋体"/>
                <w:color w:val="000000" w:themeColor="text1"/>
                <w:szCs w:val="21"/>
              </w:rPr>
              <w:t>取样时间3-5月份</w:t>
            </w:r>
            <w:r w:rsidR="000C0FE4" w:rsidRPr="004433E2">
              <w:rPr>
                <w:rFonts w:ascii="宋体" w:hAnsi="宋体" w:hint="eastAsia"/>
                <w:color w:val="000000" w:themeColor="text1"/>
                <w:szCs w:val="21"/>
              </w:rPr>
              <w:t>1</w:t>
            </w:r>
            <w:r w:rsidR="008F0527" w:rsidRPr="004433E2">
              <w:rPr>
                <w:rFonts w:ascii="宋体" w:hAnsi="宋体"/>
                <w:color w:val="000000" w:themeColor="text1"/>
                <w:szCs w:val="21"/>
              </w:rPr>
              <w:t>个月收集1次，其他时间</w:t>
            </w:r>
            <w:r w:rsidR="00481A66" w:rsidRPr="004433E2">
              <w:rPr>
                <w:rFonts w:ascii="宋体" w:hAnsi="宋体" w:hint="eastAsia"/>
                <w:color w:val="000000" w:themeColor="text1"/>
                <w:szCs w:val="21"/>
              </w:rPr>
              <w:t>1</w:t>
            </w:r>
            <w:r w:rsidR="008F0527" w:rsidRPr="004433E2">
              <w:rPr>
                <w:rFonts w:ascii="宋体" w:hAnsi="宋体"/>
                <w:color w:val="000000" w:themeColor="text1"/>
                <w:szCs w:val="21"/>
              </w:rPr>
              <w:t>个季度取样1次。采样时用硬质毛刷将积沙盒的沙物质刷干净，倒入预先准备好的自封袋，带回实验室进行称量，称重的精度为0.01g。相同立地类型应设2个以上观测点，间距不小于50m，观测区域相对开阔，无明显的遮挡物。</w:t>
            </w:r>
            <w:r w:rsidR="000C0FE4" w:rsidRPr="004433E2">
              <w:rPr>
                <w:rFonts w:ascii="宋体" w:hAnsi="宋体" w:hint="eastAsia"/>
                <w:color w:val="000000" w:themeColor="text1"/>
                <w:szCs w:val="21"/>
              </w:rPr>
              <w:t>该仪器使用时与A类</w:t>
            </w:r>
            <w:r w:rsidRPr="004433E2">
              <w:rPr>
                <w:rFonts w:ascii="宋体" w:hAnsi="宋体" w:hint="eastAsia"/>
                <w:color w:val="000000" w:themeColor="text1"/>
                <w:szCs w:val="21"/>
              </w:rPr>
              <w:t>、B类</w:t>
            </w:r>
            <w:r w:rsidR="000C0FE4" w:rsidRPr="004433E2">
              <w:rPr>
                <w:rFonts w:ascii="宋体" w:hAnsi="宋体" w:hint="eastAsia"/>
                <w:color w:val="000000" w:themeColor="text1"/>
                <w:szCs w:val="21"/>
              </w:rPr>
              <w:t>仪器配套使用。</w:t>
            </w:r>
          </w:p>
        </w:tc>
      </w:tr>
    </w:tbl>
    <w:p w:rsidR="00EA7A9D" w:rsidRPr="00261E21" w:rsidRDefault="00EA7A9D">
      <w:pPr>
        <w:rPr>
          <w:color w:val="000000" w:themeColor="text1"/>
        </w:rPr>
        <w:sectPr w:rsidR="00EA7A9D" w:rsidRPr="00261E21" w:rsidSect="008F0527">
          <w:pgSz w:w="16838" w:h="11906" w:orient="landscape"/>
          <w:pgMar w:top="1797" w:right="1440" w:bottom="1797" w:left="1440" w:header="851" w:footer="992" w:gutter="0"/>
          <w:cols w:space="425"/>
          <w:docGrid w:type="linesAndChars" w:linePitch="312"/>
        </w:sectPr>
      </w:pPr>
    </w:p>
    <w:p w:rsidR="00640581" w:rsidRPr="00640581" w:rsidRDefault="00640581" w:rsidP="00640581">
      <w:pPr>
        <w:spacing w:before="312" w:afterLines="100" w:after="312" w:line="220" w:lineRule="atLeast"/>
        <w:jc w:val="center"/>
        <w:rPr>
          <w:rFonts w:eastAsia="黑体"/>
          <w:b/>
          <w:kern w:val="0"/>
          <w:sz w:val="28"/>
          <w:szCs w:val="28"/>
        </w:rPr>
      </w:pPr>
      <w:bookmarkStart w:id="130" w:name="_Toc516574007"/>
      <w:bookmarkStart w:id="131" w:name="_Toc503530945"/>
      <w:bookmarkStart w:id="132" w:name="_Toc502049888"/>
      <w:bookmarkStart w:id="133" w:name="_Toc5016"/>
      <w:r w:rsidRPr="00640581">
        <w:rPr>
          <w:rFonts w:eastAsia="黑体" w:hint="eastAsia"/>
          <w:b/>
          <w:bCs/>
          <w:kern w:val="44"/>
          <w:sz w:val="28"/>
          <w:szCs w:val="44"/>
        </w:rPr>
        <w:lastRenderedPageBreak/>
        <w:t>标准用词说明</w:t>
      </w:r>
      <w:bookmarkEnd w:id="130"/>
      <w:bookmarkEnd w:id="131"/>
      <w:bookmarkEnd w:id="13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4754"/>
      </w:tblGrid>
      <w:tr w:rsidR="00640581" w:rsidRPr="00640581" w:rsidTr="005B3D0C">
        <w:trPr>
          <w:jc w:val="center"/>
        </w:trPr>
        <w:tc>
          <w:tcPr>
            <w:tcW w:w="3768" w:type="dxa"/>
            <w:vAlign w:val="center"/>
          </w:tcPr>
          <w:bookmarkEnd w:id="133"/>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标准用词</w:t>
            </w:r>
          </w:p>
        </w:tc>
        <w:tc>
          <w:tcPr>
            <w:tcW w:w="4754"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严 格 程 度</w:t>
            </w:r>
          </w:p>
        </w:tc>
      </w:tr>
      <w:tr w:rsidR="00640581" w:rsidRPr="00640581" w:rsidTr="005B3D0C">
        <w:trPr>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必须</w:t>
            </w:r>
          </w:p>
        </w:tc>
        <w:tc>
          <w:tcPr>
            <w:tcW w:w="4754" w:type="dxa"/>
            <w:vMerge w:val="restart"/>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很严格，非这样做不可</w:t>
            </w:r>
          </w:p>
        </w:tc>
      </w:tr>
      <w:tr w:rsidR="00640581" w:rsidRPr="00640581" w:rsidTr="005B3D0C">
        <w:trPr>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严禁</w:t>
            </w:r>
          </w:p>
        </w:tc>
        <w:tc>
          <w:tcPr>
            <w:tcW w:w="4754" w:type="dxa"/>
            <w:vMerge/>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p>
        </w:tc>
      </w:tr>
      <w:tr w:rsidR="00640581" w:rsidRPr="00640581" w:rsidTr="005B3D0C">
        <w:trPr>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应</w:t>
            </w:r>
          </w:p>
        </w:tc>
        <w:tc>
          <w:tcPr>
            <w:tcW w:w="4754" w:type="dxa"/>
            <w:vMerge w:val="restart"/>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严格，在正常情况下均应这样做</w:t>
            </w:r>
          </w:p>
        </w:tc>
      </w:tr>
      <w:tr w:rsidR="00640581" w:rsidRPr="00640581" w:rsidTr="005B3D0C">
        <w:trPr>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不应、不得</w:t>
            </w:r>
          </w:p>
        </w:tc>
        <w:tc>
          <w:tcPr>
            <w:tcW w:w="4754" w:type="dxa"/>
            <w:vMerge/>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p>
        </w:tc>
      </w:tr>
      <w:tr w:rsidR="00640581" w:rsidRPr="00640581" w:rsidTr="005B3D0C">
        <w:trPr>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宜</w:t>
            </w:r>
          </w:p>
        </w:tc>
        <w:tc>
          <w:tcPr>
            <w:tcW w:w="4754" w:type="dxa"/>
            <w:vMerge w:val="restart"/>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允许稍有选择，在条件许可时首先应这样做</w:t>
            </w:r>
          </w:p>
        </w:tc>
      </w:tr>
      <w:tr w:rsidR="00640581" w:rsidRPr="00640581" w:rsidTr="005B3D0C">
        <w:trPr>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不宜</w:t>
            </w:r>
          </w:p>
        </w:tc>
        <w:tc>
          <w:tcPr>
            <w:tcW w:w="4754" w:type="dxa"/>
            <w:vMerge/>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p>
        </w:tc>
      </w:tr>
      <w:tr w:rsidR="00640581" w:rsidRPr="00640581" w:rsidTr="005B3D0C">
        <w:trPr>
          <w:trHeight w:val="440"/>
          <w:jc w:val="center"/>
        </w:trPr>
        <w:tc>
          <w:tcPr>
            <w:tcW w:w="3768"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可</w:t>
            </w:r>
          </w:p>
        </w:tc>
        <w:tc>
          <w:tcPr>
            <w:tcW w:w="4754" w:type="dxa"/>
            <w:vAlign w:val="center"/>
          </w:tcPr>
          <w:p w:rsidR="00640581" w:rsidRPr="00640581" w:rsidRDefault="00640581" w:rsidP="00640581">
            <w:pPr>
              <w:tabs>
                <w:tab w:val="left" w:pos="420"/>
              </w:tabs>
              <w:adjustRightInd w:val="0"/>
              <w:snapToGrid w:val="0"/>
              <w:spacing w:line="440" w:lineRule="exact"/>
              <w:jc w:val="center"/>
              <w:rPr>
                <w:rFonts w:ascii="宋体" w:hAnsi="宋体" w:cs="宋体"/>
                <w:kern w:val="0"/>
                <w:szCs w:val="21"/>
              </w:rPr>
            </w:pPr>
            <w:r w:rsidRPr="00640581">
              <w:rPr>
                <w:rFonts w:ascii="宋体" w:hAnsi="宋体" w:cs="宋体" w:hint="eastAsia"/>
                <w:kern w:val="0"/>
                <w:szCs w:val="21"/>
              </w:rPr>
              <w:t>有选择，在一定条件可以这样做</w:t>
            </w:r>
          </w:p>
        </w:tc>
      </w:tr>
    </w:tbl>
    <w:p w:rsidR="00640581" w:rsidRPr="00640581" w:rsidRDefault="00640581" w:rsidP="00640581">
      <w:pPr>
        <w:tabs>
          <w:tab w:val="left" w:pos="420"/>
        </w:tabs>
        <w:adjustRightInd w:val="0"/>
        <w:snapToGrid w:val="0"/>
        <w:spacing w:line="440" w:lineRule="exact"/>
        <w:jc w:val="left"/>
        <w:rPr>
          <w:kern w:val="0"/>
          <w:sz w:val="24"/>
        </w:rPr>
        <w:sectPr w:rsidR="00640581" w:rsidRPr="00640581" w:rsidSect="00640581">
          <w:footerReference w:type="even" r:id="rId15"/>
          <w:pgSz w:w="11906" w:h="16838"/>
          <w:pgMar w:top="1440" w:right="1800" w:bottom="1440" w:left="1800" w:header="851" w:footer="992" w:gutter="0"/>
          <w:cols w:space="720"/>
          <w:titlePg/>
          <w:docGrid w:type="lines" w:linePitch="312"/>
        </w:sectPr>
      </w:pPr>
    </w:p>
    <w:p w:rsidR="00640581" w:rsidRDefault="00640581" w:rsidP="00EA7A9D">
      <w:pPr>
        <w:rPr>
          <w:color w:val="000000" w:themeColor="text1"/>
        </w:rPr>
      </w:pPr>
    </w:p>
    <w:p w:rsidR="00640581" w:rsidRDefault="00640581" w:rsidP="00EA7A9D">
      <w:pPr>
        <w:rPr>
          <w:color w:val="000000" w:themeColor="text1"/>
        </w:rPr>
      </w:pPr>
    </w:p>
    <w:p w:rsidR="00EA7A9D" w:rsidRPr="00261E21" w:rsidRDefault="00EA7A9D" w:rsidP="00EA7A9D">
      <w:pPr>
        <w:rPr>
          <w:color w:val="000000" w:themeColor="text1"/>
        </w:rPr>
      </w:pPr>
    </w:p>
    <w:p w:rsidR="00EA7A9D" w:rsidRPr="00261E21" w:rsidRDefault="00EA7A9D" w:rsidP="00EA7A9D">
      <w:pPr>
        <w:rPr>
          <w:color w:val="000000" w:themeColor="text1"/>
        </w:rPr>
      </w:pPr>
    </w:p>
    <w:p w:rsidR="00EA7A9D" w:rsidRPr="004433E2" w:rsidRDefault="004433E2" w:rsidP="004433E2">
      <w:pPr>
        <w:jc w:val="center"/>
        <w:rPr>
          <w:rFonts w:ascii="黑体" w:eastAsia="黑体" w:hAnsi="黑体"/>
          <w:color w:val="000000" w:themeColor="text1"/>
          <w:sz w:val="28"/>
          <w:szCs w:val="28"/>
        </w:rPr>
      </w:pPr>
      <w:r w:rsidRPr="004433E2">
        <w:rPr>
          <w:rFonts w:ascii="黑体" w:eastAsia="黑体" w:hAnsi="黑体"/>
          <w:color w:val="000000" w:themeColor="text1"/>
          <w:sz w:val="28"/>
          <w:szCs w:val="28"/>
        </w:rPr>
        <w:t>中国水利工程协会团体标准</w:t>
      </w:r>
    </w:p>
    <w:p w:rsidR="00EA7A9D" w:rsidRPr="00261E21" w:rsidRDefault="00EA7A9D" w:rsidP="00EA7A9D">
      <w:pPr>
        <w:rPr>
          <w:color w:val="000000" w:themeColor="text1"/>
        </w:rPr>
      </w:pPr>
    </w:p>
    <w:p w:rsidR="00EA7A9D" w:rsidRPr="00261E21" w:rsidRDefault="00EA7A9D" w:rsidP="00EA7A9D">
      <w:pPr>
        <w:rPr>
          <w:color w:val="000000" w:themeColor="text1"/>
        </w:rPr>
      </w:pPr>
    </w:p>
    <w:p w:rsidR="00EA7A9D" w:rsidRDefault="00EA7A9D" w:rsidP="004433E2">
      <w:pPr>
        <w:pStyle w:val="11"/>
        <w:spacing w:line="276" w:lineRule="auto"/>
        <w:rPr>
          <w:rFonts w:ascii="黑体" w:eastAsia="黑体" w:hAnsi="黑体"/>
          <w:b w:val="0"/>
          <w:color w:val="000000" w:themeColor="text1"/>
          <w:sz w:val="32"/>
          <w:szCs w:val="32"/>
        </w:rPr>
      </w:pPr>
      <w:r w:rsidRPr="004433E2">
        <w:rPr>
          <w:rFonts w:ascii="黑体" w:eastAsia="黑体" w:hAnsi="黑体"/>
          <w:b w:val="0"/>
          <w:color w:val="000000" w:themeColor="text1"/>
          <w:sz w:val="32"/>
          <w:szCs w:val="32"/>
        </w:rPr>
        <w:t>风沙区入河风沙量监测技术规程</w:t>
      </w:r>
    </w:p>
    <w:p w:rsidR="004433E2" w:rsidRPr="004433E2" w:rsidRDefault="0070615D" w:rsidP="004433E2">
      <w:pPr>
        <w:pStyle w:val="11"/>
        <w:spacing w:line="276" w:lineRule="auto"/>
        <w:rPr>
          <w:rFonts w:ascii="黑体" w:eastAsia="黑体" w:hAnsi="黑体"/>
          <w:b w:val="0"/>
          <w:color w:val="000000" w:themeColor="text1"/>
          <w:sz w:val="24"/>
          <w:szCs w:val="24"/>
        </w:rPr>
      </w:pPr>
      <w:r>
        <w:rPr>
          <w:rFonts w:ascii="黑体" w:eastAsia="黑体" w:hAnsi="黑体"/>
          <w:b w:val="0"/>
          <w:color w:val="000000" w:themeColor="text1"/>
          <w:sz w:val="24"/>
          <w:szCs w:val="24"/>
        </w:rPr>
        <w:t xml:space="preserve">T00/ CWEA </w:t>
      </w:r>
      <w:r w:rsidR="004433E2" w:rsidRPr="004433E2">
        <w:rPr>
          <w:rFonts w:ascii="黑体" w:eastAsia="黑体" w:hAnsi="黑体"/>
          <w:b w:val="0"/>
          <w:color w:val="000000" w:themeColor="text1"/>
          <w:sz w:val="24"/>
          <w:szCs w:val="24"/>
        </w:rPr>
        <w:t>XX -201X</w:t>
      </w:r>
    </w:p>
    <w:p w:rsidR="00EA7A9D" w:rsidRPr="004433E2" w:rsidRDefault="00EA7A9D" w:rsidP="004433E2">
      <w:pPr>
        <w:spacing w:line="276" w:lineRule="auto"/>
        <w:jc w:val="center"/>
        <w:outlineLvl w:val="0"/>
        <w:rPr>
          <w:color w:val="000000" w:themeColor="text1"/>
          <w:sz w:val="28"/>
          <w:szCs w:val="28"/>
        </w:rPr>
      </w:pPr>
      <w:bookmarkStart w:id="134" w:name="_Toc520305010"/>
      <w:r w:rsidRPr="004433E2">
        <w:rPr>
          <w:rFonts w:hint="eastAsia"/>
          <w:color w:val="000000" w:themeColor="text1"/>
          <w:sz w:val="28"/>
          <w:szCs w:val="28"/>
        </w:rPr>
        <w:t>条文说明</w:t>
      </w:r>
      <w:bookmarkEnd w:id="134"/>
    </w:p>
    <w:p w:rsidR="00EA7A9D" w:rsidRPr="00261E21" w:rsidRDefault="00EA7A9D">
      <w:pPr>
        <w:rPr>
          <w:color w:val="000000" w:themeColor="text1"/>
          <w:sz w:val="32"/>
          <w:szCs w:val="32"/>
        </w:rPr>
      </w:pPr>
    </w:p>
    <w:p w:rsidR="00EA7A9D" w:rsidRPr="00261E21" w:rsidRDefault="00EA7A9D">
      <w:pPr>
        <w:rPr>
          <w:color w:val="000000" w:themeColor="text1"/>
          <w:sz w:val="32"/>
          <w:szCs w:val="32"/>
        </w:rPr>
      </w:pPr>
    </w:p>
    <w:p w:rsidR="00EA7A9D" w:rsidRPr="00261E21" w:rsidRDefault="00EA7A9D">
      <w:pPr>
        <w:rPr>
          <w:color w:val="000000" w:themeColor="text1"/>
          <w:sz w:val="32"/>
          <w:szCs w:val="32"/>
        </w:rPr>
      </w:pPr>
    </w:p>
    <w:p w:rsidR="00EA7A9D" w:rsidRPr="00261E21" w:rsidRDefault="00EA7A9D">
      <w:pPr>
        <w:rPr>
          <w:color w:val="000000" w:themeColor="text1"/>
          <w:sz w:val="32"/>
          <w:szCs w:val="32"/>
        </w:rPr>
      </w:pPr>
    </w:p>
    <w:p w:rsidR="00EA7A9D" w:rsidRPr="00261E21" w:rsidRDefault="00EA7A9D" w:rsidP="00EA7A9D">
      <w:pPr>
        <w:ind w:firstLineChars="200" w:firstLine="420"/>
        <w:rPr>
          <w:color w:val="000000" w:themeColor="text1"/>
        </w:rPr>
      </w:pPr>
    </w:p>
    <w:p w:rsidR="00EA7A9D" w:rsidRPr="00261E21" w:rsidRDefault="00EA7A9D" w:rsidP="00EA7A9D">
      <w:pPr>
        <w:tabs>
          <w:tab w:val="left" w:pos="578"/>
        </w:tabs>
        <w:rPr>
          <w:color w:val="000000" w:themeColor="text1"/>
        </w:rPr>
        <w:sectPr w:rsidR="00EA7A9D" w:rsidRPr="00261E21" w:rsidSect="00A744A0">
          <w:footerReference w:type="default" r:id="rId16"/>
          <w:pgSz w:w="11906" w:h="16838"/>
          <w:pgMar w:top="1440" w:right="1797" w:bottom="1440" w:left="1797" w:header="851" w:footer="992" w:gutter="0"/>
          <w:cols w:space="425"/>
          <w:docGrid w:type="linesAndChars" w:linePitch="312"/>
        </w:sectPr>
      </w:pPr>
      <w:r w:rsidRPr="00261E21">
        <w:rPr>
          <w:color w:val="000000" w:themeColor="text1"/>
        </w:rPr>
        <w:tab/>
      </w:r>
    </w:p>
    <w:p w:rsidR="004433E2" w:rsidRPr="00864B3B" w:rsidRDefault="004433E2" w:rsidP="004433E2">
      <w:pPr>
        <w:tabs>
          <w:tab w:val="left" w:pos="960"/>
        </w:tabs>
        <w:jc w:val="center"/>
        <w:rPr>
          <w:rFonts w:ascii="仿宋" w:eastAsia="仿宋" w:hAnsi="仿宋"/>
          <w:b/>
          <w:bCs/>
          <w:color w:val="000000" w:themeColor="text1"/>
          <w:sz w:val="28"/>
          <w:szCs w:val="28"/>
        </w:rPr>
      </w:pPr>
      <w:r w:rsidRPr="00864B3B">
        <w:rPr>
          <w:rFonts w:ascii="仿宋" w:eastAsia="仿宋" w:hAnsi="仿宋"/>
          <w:b/>
          <w:bCs/>
          <w:color w:val="000000" w:themeColor="text1"/>
          <w:sz w:val="28"/>
          <w:szCs w:val="28"/>
        </w:rPr>
        <w:lastRenderedPageBreak/>
        <w:t xml:space="preserve">目  </w:t>
      </w:r>
      <w:r w:rsidRPr="00864B3B">
        <w:rPr>
          <w:rFonts w:ascii="仿宋" w:eastAsia="仿宋" w:hAnsi="仿宋" w:hint="eastAsia"/>
          <w:b/>
          <w:bCs/>
          <w:color w:val="000000" w:themeColor="text1"/>
          <w:sz w:val="28"/>
          <w:szCs w:val="28"/>
        </w:rPr>
        <w:t>次</w:t>
      </w:r>
    </w:p>
    <w:p w:rsidR="004433E2" w:rsidRPr="00C767FE" w:rsidRDefault="004433E2" w:rsidP="004433E2">
      <w:pPr>
        <w:pStyle w:val="10"/>
        <w:tabs>
          <w:tab w:val="right" w:leader="dot" w:pos="8296"/>
        </w:tabs>
        <w:rPr>
          <w:rFonts w:ascii="宋体" w:eastAsia="宋体" w:hAnsi="宋体" w:cstheme="minorBidi"/>
          <w:b w:val="0"/>
          <w:bCs w:val="0"/>
          <w:caps w:val="0"/>
          <w:noProof/>
          <w:color w:val="000000" w:themeColor="text1"/>
          <w:sz w:val="21"/>
          <w:szCs w:val="21"/>
        </w:rPr>
      </w:pPr>
      <w:r w:rsidRPr="00864B3B">
        <w:rPr>
          <w:rFonts w:ascii="宋体" w:eastAsia="宋体" w:hAnsi="宋体"/>
          <w:color w:val="000000" w:themeColor="text1"/>
          <w:sz w:val="21"/>
          <w:szCs w:val="21"/>
        </w:rPr>
        <w:fldChar w:fldCharType="begin"/>
      </w:r>
      <w:r w:rsidRPr="00864B3B">
        <w:rPr>
          <w:rFonts w:ascii="宋体" w:eastAsia="宋体" w:hAnsi="宋体"/>
          <w:color w:val="000000" w:themeColor="text1"/>
          <w:sz w:val="21"/>
          <w:szCs w:val="21"/>
        </w:rPr>
        <w:instrText xml:space="preserve"> TOC \o "1-2" \h \z \u </w:instrText>
      </w:r>
      <w:r w:rsidRPr="00864B3B">
        <w:rPr>
          <w:rFonts w:ascii="宋体" w:eastAsia="宋体" w:hAnsi="宋体"/>
          <w:color w:val="000000" w:themeColor="text1"/>
          <w:sz w:val="21"/>
          <w:szCs w:val="21"/>
        </w:rPr>
        <w:fldChar w:fldCharType="separate"/>
      </w:r>
      <w:hyperlink w:anchor="_Toc520304990" w:history="1">
        <w:r w:rsidRPr="00C767FE">
          <w:rPr>
            <w:rStyle w:val="af4"/>
            <w:rFonts w:ascii="宋体" w:eastAsia="宋体" w:hAnsi="宋体"/>
            <w:b w:val="0"/>
            <w:noProof/>
            <w:color w:val="000000" w:themeColor="text1"/>
            <w:sz w:val="21"/>
            <w:szCs w:val="21"/>
          </w:rPr>
          <w:t>1 总则</w:t>
        </w:r>
        <w:r w:rsidRPr="00C767FE">
          <w:rPr>
            <w:rFonts w:ascii="宋体" w:eastAsia="宋体" w:hAnsi="宋体"/>
            <w:b w:val="0"/>
            <w:noProof/>
            <w:webHidden/>
            <w:color w:val="000000" w:themeColor="text1"/>
            <w:sz w:val="21"/>
            <w:szCs w:val="21"/>
          </w:rPr>
          <w:tab/>
        </w:r>
        <w:r w:rsidRPr="00C767FE">
          <w:rPr>
            <w:rFonts w:ascii="宋体" w:eastAsia="宋体" w:hAnsi="宋体"/>
            <w:b w:val="0"/>
            <w:noProof/>
            <w:webHidden/>
            <w:color w:val="000000" w:themeColor="text1"/>
            <w:sz w:val="21"/>
            <w:szCs w:val="21"/>
          </w:rPr>
          <w:fldChar w:fldCharType="begin"/>
        </w:r>
        <w:r w:rsidRPr="00C767FE">
          <w:rPr>
            <w:rFonts w:ascii="宋体" w:eastAsia="宋体" w:hAnsi="宋体"/>
            <w:b w:val="0"/>
            <w:noProof/>
            <w:webHidden/>
            <w:color w:val="000000" w:themeColor="text1"/>
            <w:sz w:val="21"/>
            <w:szCs w:val="21"/>
          </w:rPr>
          <w:instrText xml:space="preserve"> PAGEREF _Toc520304990 \h </w:instrText>
        </w:r>
        <w:r w:rsidRPr="00C767FE">
          <w:rPr>
            <w:rFonts w:ascii="宋体" w:eastAsia="宋体" w:hAnsi="宋体"/>
            <w:b w:val="0"/>
            <w:noProof/>
            <w:webHidden/>
            <w:color w:val="000000" w:themeColor="text1"/>
            <w:sz w:val="21"/>
            <w:szCs w:val="21"/>
          </w:rPr>
        </w:r>
        <w:r w:rsidRPr="00C767FE">
          <w:rPr>
            <w:rFonts w:ascii="宋体" w:eastAsia="宋体" w:hAnsi="宋体"/>
            <w:b w:val="0"/>
            <w:noProof/>
            <w:webHidden/>
            <w:color w:val="000000" w:themeColor="text1"/>
            <w:sz w:val="21"/>
            <w:szCs w:val="21"/>
          </w:rPr>
          <w:fldChar w:fldCharType="separate"/>
        </w:r>
        <w:r w:rsidRPr="00C767FE">
          <w:rPr>
            <w:rFonts w:ascii="宋体" w:eastAsia="宋体" w:hAnsi="宋体"/>
            <w:b w:val="0"/>
            <w:noProof/>
            <w:webHidden/>
            <w:color w:val="000000" w:themeColor="text1"/>
            <w:sz w:val="21"/>
            <w:szCs w:val="21"/>
          </w:rPr>
          <w:t>1</w:t>
        </w:r>
        <w:r w:rsidRPr="00C767FE">
          <w:rPr>
            <w:rFonts w:ascii="宋体" w:eastAsia="宋体" w:hAnsi="宋体"/>
            <w:b w:val="0"/>
            <w:noProof/>
            <w:webHidden/>
            <w:color w:val="000000" w:themeColor="text1"/>
            <w:sz w:val="21"/>
            <w:szCs w:val="21"/>
          </w:rPr>
          <w:fldChar w:fldCharType="end"/>
        </w:r>
      </w:hyperlink>
      <w:r w:rsidRPr="00C767FE">
        <w:rPr>
          <w:rFonts w:ascii="宋体" w:eastAsia="宋体" w:hAnsi="宋体"/>
          <w:b w:val="0"/>
          <w:noProof/>
          <w:color w:val="000000" w:themeColor="text1"/>
          <w:sz w:val="21"/>
          <w:szCs w:val="21"/>
        </w:rPr>
        <w:t>9</w:t>
      </w:r>
    </w:p>
    <w:p w:rsidR="004433E2" w:rsidRPr="00C767FE" w:rsidRDefault="00407CB2" w:rsidP="004433E2">
      <w:pPr>
        <w:pStyle w:val="10"/>
        <w:tabs>
          <w:tab w:val="right" w:leader="dot" w:pos="8296"/>
        </w:tabs>
        <w:rPr>
          <w:rFonts w:ascii="宋体" w:eastAsia="宋体" w:hAnsi="宋体" w:cstheme="minorBidi"/>
          <w:b w:val="0"/>
          <w:bCs w:val="0"/>
          <w:caps w:val="0"/>
          <w:noProof/>
          <w:color w:val="000000" w:themeColor="text1"/>
          <w:sz w:val="21"/>
          <w:szCs w:val="21"/>
        </w:rPr>
      </w:pPr>
      <w:hyperlink w:anchor="_Toc520304992" w:history="1">
        <w:r w:rsidR="004433E2" w:rsidRPr="00C767FE">
          <w:rPr>
            <w:rStyle w:val="af4"/>
            <w:rFonts w:ascii="宋体" w:eastAsia="宋体" w:hAnsi="宋体"/>
            <w:b w:val="0"/>
            <w:noProof/>
            <w:color w:val="000000" w:themeColor="text1"/>
            <w:sz w:val="21"/>
            <w:szCs w:val="21"/>
          </w:rPr>
          <w:t>3 监测内容</w:t>
        </w:r>
        <w:r w:rsidR="004433E2" w:rsidRPr="00C767FE">
          <w:rPr>
            <w:rFonts w:ascii="宋体" w:eastAsia="宋体" w:hAnsi="宋体"/>
            <w:b w:val="0"/>
            <w:noProof/>
            <w:webHidden/>
            <w:color w:val="000000" w:themeColor="text1"/>
            <w:sz w:val="21"/>
            <w:szCs w:val="21"/>
          </w:rPr>
          <w:tab/>
        </w:r>
        <w:r w:rsidR="00B26EAE" w:rsidRPr="00C767FE">
          <w:rPr>
            <w:rFonts w:ascii="宋体" w:eastAsia="宋体" w:hAnsi="宋体"/>
            <w:b w:val="0"/>
            <w:noProof/>
            <w:webHidden/>
            <w:color w:val="000000" w:themeColor="text1"/>
            <w:sz w:val="21"/>
            <w:szCs w:val="21"/>
          </w:rPr>
          <w:t>20</w:t>
        </w:r>
      </w:hyperlink>
    </w:p>
    <w:p w:rsidR="004433E2" w:rsidRPr="00C767FE" w:rsidRDefault="00407CB2" w:rsidP="004433E2">
      <w:pPr>
        <w:pStyle w:val="10"/>
        <w:tabs>
          <w:tab w:val="right" w:leader="dot" w:pos="8296"/>
        </w:tabs>
        <w:rPr>
          <w:rFonts w:ascii="宋体" w:eastAsia="宋体" w:hAnsi="宋体" w:cstheme="minorBidi"/>
          <w:b w:val="0"/>
          <w:bCs w:val="0"/>
          <w:caps w:val="0"/>
          <w:noProof/>
          <w:color w:val="000000" w:themeColor="text1"/>
          <w:sz w:val="21"/>
          <w:szCs w:val="21"/>
        </w:rPr>
      </w:pPr>
      <w:hyperlink w:anchor="_Toc520304996" w:history="1">
        <w:r w:rsidR="004433E2" w:rsidRPr="00C767FE">
          <w:rPr>
            <w:rStyle w:val="af4"/>
            <w:rFonts w:ascii="宋体" w:eastAsia="宋体" w:hAnsi="宋体"/>
            <w:b w:val="0"/>
            <w:noProof/>
            <w:color w:val="000000" w:themeColor="text1"/>
            <w:sz w:val="21"/>
            <w:szCs w:val="21"/>
          </w:rPr>
          <w:t>4 入河风沙量计算方法</w:t>
        </w:r>
        <w:r w:rsidR="004433E2" w:rsidRPr="00C767FE">
          <w:rPr>
            <w:rFonts w:ascii="宋体" w:eastAsia="宋体" w:hAnsi="宋体"/>
            <w:b w:val="0"/>
            <w:noProof/>
            <w:webHidden/>
            <w:color w:val="000000" w:themeColor="text1"/>
            <w:sz w:val="21"/>
            <w:szCs w:val="21"/>
          </w:rPr>
          <w:tab/>
        </w:r>
        <w:r w:rsidR="00B26EAE" w:rsidRPr="00C767FE">
          <w:rPr>
            <w:rFonts w:ascii="宋体" w:eastAsia="宋体" w:hAnsi="宋体"/>
            <w:b w:val="0"/>
            <w:noProof/>
            <w:webHidden/>
            <w:color w:val="000000" w:themeColor="text1"/>
            <w:sz w:val="21"/>
            <w:szCs w:val="21"/>
          </w:rPr>
          <w:t>21</w:t>
        </w:r>
      </w:hyperlink>
    </w:p>
    <w:p w:rsidR="004433E2" w:rsidRPr="00C767FE" w:rsidRDefault="00407CB2" w:rsidP="004433E2">
      <w:pPr>
        <w:pStyle w:val="10"/>
        <w:tabs>
          <w:tab w:val="right" w:leader="dot" w:pos="8296"/>
        </w:tabs>
        <w:rPr>
          <w:rFonts w:ascii="宋体" w:eastAsia="宋体" w:hAnsi="宋体" w:cstheme="minorBidi"/>
          <w:b w:val="0"/>
          <w:bCs w:val="0"/>
          <w:caps w:val="0"/>
          <w:noProof/>
          <w:color w:val="000000" w:themeColor="text1"/>
          <w:sz w:val="21"/>
          <w:szCs w:val="21"/>
        </w:rPr>
      </w:pPr>
      <w:hyperlink w:anchor="_Toc520305001" w:history="1">
        <w:r w:rsidR="004433E2" w:rsidRPr="00C767FE">
          <w:rPr>
            <w:rStyle w:val="af4"/>
            <w:rFonts w:ascii="宋体" w:eastAsia="宋体" w:hAnsi="宋体"/>
            <w:b w:val="0"/>
            <w:noProof/>
            <w:color w:val="000000" w:themeColor="text1"/>
            <w:sz w:val="21"/>
            <w:szCs w:val="21"/>
          </w:rPr>
          <w:t>5 监测设施功能要求</w:t>
        </w:r>
        <w:r w:rsidR="004433E2" w:rsidRPr="00C767FE">
          <w:rPr>
            <w:rFonts w:ascii="宋体" w:eastAsia="宋体" w:hAnsi="宋体"/>
            <w:b w:val="0"/>
            <w:noProof/>
            <w:webHidden/>
            <w:color w:val="000000" w:themeColor="text1"/>
            <w:sz w:val="21"/>
            <w:szCs w:val="21"/>
          </w:rPr>
          <w:tab/>
        </w:r>
        <w:r w:rsidR="00B26EAE" w:rsidRPr="00C767FE">
          <w:rPr>
            <w:rFonts w:ascii="宋体" w:eastAsia="宋体" w:hAnsi="宋体"/>
            <w:b w:val="0"/>
            <w:noProof/>
            <w:webHidden/>
            <w:color w:val="000000" w:themeColor="text1"/>
            <w:sz w:val="21"/>
            <w:szCs w:val="21"/>
          </w:rPr>
          <w:t>22</w:t>
        </w:r>
      </w:hyperlink>
    </w:p>
    <w:p w:rsidR="004433E2" w:rsidRDefault="004433E2" w:rsidP="004433E2">
      <w:pPr>
        <w:pStyle w:val="a"/>
        <w:numPr>
          <w:ilvl w:val="0"/>
          <w:numId w:val="0"/>
        </w:numPr>
        <w:spacing w:line="360" w:lineRule="auto"/>
        <w:jc w:val="center"/>
        <w:outlineLvl w:val="9"/>
        <w:rPr>
          <w:rFonts w:ascii="Times New Roman"/>
          <w:color w:val="000000" w:themeColor="text1"/>
        </w:rPr>
      </w:pPr>
      <w:r w:rsidRPr="00864B3B">
        <w:rPr>
          <w:rFonts w:ascii="宋体" w:hAnsi="宋体"/>
          <w:color w:val="000000" w:themeColor="text1"/>
          <w:szCs w:val="21"/>
        </w:rPr>
        <w:fldChar w:fldCharType="end"/>
      </w:r>
    </w:p>
    <w:p w:rsidR="004433E2" w:rsidRDefault="004433E2" w:rsidP="00C319FA">
      <w:pPr>
        <w:pStyle w:val="a"/>
        <w:numPr>
          <w:ilvl w:val="0"/>
          <w:numId w:val="0"/>
        </w:numPr>
        <w:spacing w:line="360" w:lineRule="auto"/>
        <w:jc w:val="center"/>
        <w:outlineLvl w:val="9"/>
        <w:rPr>
          <w:rFonts w:ascii="Times New Roman"/>
          <w:color w:val="000000" w:themeColor="text1"/>
        </w:rPr>
      </w:pPr>
    </w:p>
    <w:p w:rsidR="004433E2" w:rsidRDefault="004433E2" w:rsidP="00C319FA">
      <w:pPr>
        <w:pStyle w:val="a"/>
        <w:numPr>
          <w:ilvl w:val="0"/>
          <w:numId w:val="0"/>
        </w:numPr>
        <w:spacing w:line="360" w:lineRule="auto"/>
        <w:jc w:val="center"/>
        <w:outlineLvl w:val="9"/>
        <w:rPr>
          <w:rFonts w:ascii="Times New Roman"/>
          <w:color w:val="000000" w:themeColor="text1"/>
        </w:rPr>
      </w:pPr>
    </w:p>
    <w:p w:rsidR="004433E2" w:rsidRDefault="004433E2" w:rsidP="00C319FA">
      <w:pPr>
        <w:pStyle w:val="a"/>
        <w:numPr>
          <w:ilvl w:val="0"/>
          <w:numId w:val="0"/>
        </w:numPr>
        <w:spacing w:line="360" w:lineRule="auto"/>
        <w:jc w:val="center"/>
        <w:outlineLvl w:val="9"/>
        <w:rPr>
          <w:rFonts w:ascii="Times New Roman"/>
          <w:color w:val="000000" w:themeColor="text1"/>
        </w:rPr>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Default="00B26EAE" w:rsidP="00B26EAE">
      <w:pPr>
        <w:pStyle w:val="af5"/>
      </w:pPr>
    </w:p>
    <w:p w:rsidR="00B26EAE" w:rsidRPr="00B26EAE" w:rsidRDefault="00B26EAE" w:rsidP="00B26EAE">
      <w:pPr>
        <w:pStyle w:val="af5"/>
      </w:pPr>
    </w:p>
    <w:p w:rsidR="004433E2" w:rsidRDefault="004433E2" w:rsidP="00C319FA">
      <w:pPr>
        <w:pStyle w:val="a"/>
        <w:numPr>
          <w:ilvl w:val="0"/>
          <w:numId w:val="0"/>
        </w:numPr>
        <w:spacing w:line="360" w:lineRule="auto"/>
        <w:jc w:val="center"/>
        <w:outlineLvl w:val="9"/>
        <w:rPr>
          <w:rFonts w:ascii="Times New Roman"/>
          <w:color w:val="000000" w:themeColor="text1"/>
        </w:rPr>
      </w:pPr>
    </w:p>
    <w:p w:rsidR="004433E2" w:rsidRDefault="004433E2" w:rsidP="00C319FA">
      <w:pPr>
        <w:pStyle w:val="a"/>
        <w:numPr>
          <w:ilvl w:val="0"/>
          <w:numId w:val="0"/>
        </w:numPr>
        <w:spacing w:line="360" w:lineRule="auto"/>
        <w:jc w:val="center"/>
        <w:outlineLvl w:val="9"/>
        <w:rPr>
          <w:rFonts w:ascii="Times New Roman"/>
          <w:color w:val="000000" w:themeColor="text1"/>
        </w:rPr>
      </w:pPr>
    </w:p>
    <w:p w:rsidR="00EA7A9D" w:rsidRPr="004433E2" w:rsidRDefault="00EA7A9D" w:rsidP="00C319FA">
      <w:pPr>
        <w:pStyle w:val="a"/>
        <w:numPr>
          <w:ilvl w:val="0"/>
          <w:numId w:val="0"/>
        </w:numPr>
        <w:spacing w:line="360" w:lineRule="auto"/>
        <w:jc w:val="center"/>
        <w:outlineLvl w:val="9"/>
        <w:rPr>
          <w:rFonts w:ascii="宋体" w:eastAsia="宋体" w:hAnsi="宋体"/>
          <w:color w:val="000000" w:themeColor="text1"/>
        </w:rPr>
      </w:pPr>
      <w:r w:rsidRPr="004433E2">
        <w:rPr>
          <w:rFonts w:ascii="宋体" w:eastAsia="宋体" w:hAnsi="宋体" w:hint="eastAsia"/>
          <w:color w:val="000000" w:themeColor="text1"/>
        </w:rPr>
        <w:lastRenderedPageBreak/>
        <w:t>1</w:t>
      </w:r>
      <w:r w:rsidRPr="004433E2">
        <w:rPr>
          <w:rFonts w:ascii="宋体" w:eastAsia="宋体" w:hAnsi="宋体"/>
          <w:color w:val="000000" w:themeColor="text1"/>
        </w:rPr>
        <w:t xml:space="preserve">  总则</w:t>
      </w:r>
    </w:p>
    <w:p w:rsidR="00EA7A9D" w:rsidRPr="004433E2" w:rsidRDefault="00EA7A9D"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 xml:space="preserve">1.0.5 </w:t>
      </w:r>
      <w:r w:rsidRPr="004433E2">
        <w:rPr>
          <w:rFonts w:ascii="宋体" w:eastAsia="宋体" w:hAnsi="宋体"/>
          <w:color w:val="000000" w:themeColor="text1"/>
          <w:sz w:val="18"/>
          <w:szCs w:val="18"/>
        </w:rPr>
        <w:t>入河风沙包括两种模式：沙丘移动直接进入河道、以风沙流的形式进入河道，其中风沙流包括蠕移、跃移、悬移三种形式。本标准对以上各种形式的入河风沙观测方法进行了陈述。</w:t>
      </w:r>
    </w:p>
    <w:p w:rsidR="00EA7A9D" w:rsidRPr="004433E2" w:rsidRDefault="00EA7A9D" w:rsidP="00C319FA">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在</w:t>
      </w:r>
      <w:r w:rsidRPr="004433E2">
        <w:rPr>
          <w:rFonts w:hAnsi="宋体"/>
          <w:color w:val="000000" w:themeColor="text1"/>
          <w:sz w:val="18"/>
          <w:szCs w:val="18"/>
        </w:rPr>
        <w:t>对风沙运动</w:t>
      </w:r>
      <w:r w:rsidRPr="004433E2">
        <w:rPr>
          <w:rFonts w:hAnsi="宋体" w:hint="eastAsia"/>
          <w:color w:val="000000" w:themeColor="text1"/>
          <w:sz w:val="18"/>
          <w:szCs w:val="18"/>
        </w:rPr>
        <w:t>规律</w:t>
      </w:r>
      <w:r w:rsidRPr="004433E2">
        <w:rPr>
          <w:rFonts w:hAnsi="宋体"/>
          <w:color w:val="000000" w:themeColor="text1"/>
          <w:sz w:val="18"/>
          <w:szCs w:val="18"/>
        </w:rPr>
        <w:t>进行观测时</w:t>
      </w:r>
      <w:r w:rsidRPr="004433E2">
        <w:rPr>
          <w:rFonts w:hAnsi="宋体" w:hint="eastAsia"/>
          <w:color w:val="000000" w:themeColor="text1"/>
          <w:sz w:val="18"/>
          <w:szCs w:val="18"/>
        </w:rPr>
        <w:t>，</w:t>
      </w:r>
      <w:r w:rsidRPr="004433E2">
        <w:rPr>
          <w:rFonts w:hAnsi="宋体"/>
          <w:color w:val="000000" w:themeColor="text1"/>
          <w:sz w:val="18"/>
          <w:szCs w:val="18"/>
        </w:rPr>
        <w:t>悬移形式运动的风沙必须要考虑，在计算风沙入河量时，</w:t>
      </w:r>
      <w:r w:rsidRPr="004433E2">
        <w:rPr>
          <w:rFonts w:hAnsi="宋体" w:hint="eastAsia"/>
          <w:color w:val="000000" w:themeColor="text1"/>
          <w:sz w:val="18"/>
          <w:szCs w:val="18"/>
        </w:rPr>
        <w:t>在</w:t>
      </w:r>
      <w:r w:rsidRPr="004433E2">
        <w:rPr>
          <w:rFonts w:hAnsi="宋体"/>
          <w:color w:val="000000" w:themeColor="text1"/>
          <w:sz w:val="18"/>
          <w:szCs w:val="18"/>
        </w:rPr>
        <w:t>无观测设备时，该部分风沙入</w:t>
      </w:r>
      <w:r w:rsidRPr="004433E2">
        <w:rPr>
          <w:rFonts w:hAnsi="宋体" w:hint="eastAsia"/>
          <w:color w:val="000000" w:themeColor="text1"/>
          <w:sz w:val="18"/>
          <w:szCs w:val="18"/>
        </w:rPr>
        <w:t>河</w:t>
      </w:r>
      <w:r w:rsidRPr="004433E2">
        <w:rPr>
          <w:rFonts w:hAnsi="宋体"/>
          <w:color w:val="000000" w:themeColor="text1"/>
          <w:sz w:val="18"/>
          <w:szCs w:val="18"/>
        </w:rPr>
        <w:t>量可以不考虑。</w:t>
      </w:r>
    </w:p>
    <w:p w:rsidR="00EA7A9D" w:rsidRPr="004433E2" w:rsidRDefault="00EA7A9D"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 xml:space="preserve">1.0.6 </w:t>
      </w:r>
      <w:r w:rsidRPr="004433E2">
        <w:rPr>
          <w:rFonts w:ascii="宋体" w:eastAsia="宋体" w:hAnsi="宋体"/>
          <w:color w:val="000000" w:themeColor="text1"/>
          <w:sz w:val="18"/>
          <w:szCs w:val="18"/>
        </w:rPr>
        <w:t>入河风沙量的计算需首先明确河道范围，本标准中所提到的入河风沙量指进入河道范围的风沙量，并非进入水流中的风沙量。</w:t>
      </w:r>
    </w:p>
    <w:p w:rsidR="00EA7A9D" w:rsidRPr="004433E2" w:rsidRDefault="00EA7A9D" w:rsidP="00C319FA">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一般情况下，</w:t>
      </w:r>
      <w:r w:rsidRPr="004433E2">
        <w:rPr>
          <w:rFonts w:hAnsi="宋体"/>
          <w:color w:val="000000" w:themeColor="text1"/>
          <w:sz w:val="18"/>
          <w:szCs w:val="18"/>
        </w:rPr>
        <w:t>流经风沙活动区的河流都有较为广阔的滩地，在计算风沙入河量时，需首先根据实际情况界定河道的范围</w:t>
      </w:r>
      <w:r w:rsidRPr="004433E2">
        <w:rPr>
          <w:rFonts w:hAnsi="宋体" w:hint="eastAsia"/>
          <w:color w:val="000000" w:themeColor="text1"/>
          <w:sz w:val="18"/>
          <w:szCs w:val="18"/>
        </w:rPr>
        <w:t>，</w:t>
      </w:r>
      <w:r w:rsidRPr="004433E2">
        <w:rPr>
          <w:rFonts w:hAnsi="宋体"/>
          <w:color w:val="000000" w:themeColor="text1"/>
          <w:sz w:val="18"/>
          <w:szCs w:val="18"/>
        </w:rPr>
        <w:t>可根据堤防、河道测验断面、最高洪水位、冰冻期冰盖范围等确定河道范围。</w:t>
      </w:r>
    </w:p>
    <w:p w:rsidR="00EA7A9D" w:rsidRPr="00261E21" w:rsidRDefault="00EA7A9D" w:rsidP="00C319FA">
      <w:pPr>
        <w:pStyle w:val="af5"/>
        <w:spacing w:line="360" w:lineRule="auto"/>
        <w:rPr>
          <w:rFonts w:ascii="Times New Roman"/>
          <w:color w:val="000000" w:themeColor="text1"/>
        </w:rPr>
      </w:pPr>
    </w:p>
    <w:p w:rsidR="00EA7A9D" w:rsidRPr="00261E21" w:rsidRDefault="00EA7A9D" w:rsidP="00C319FA">
      <w:pPr>
        <w:pStyle w:val="af5"/>
        <w:spacing w:line="360" w:lineRule="auto"/>
        <w:rPr>
          <w:rFonts w:ascii="Times New Roman"/>
          <w:color w:val="000000" w:themeColor="text1"/>
        </w:rPr>
        <w:sectPr w:rsidR="00EA7A9D" w:rsidRPr="00261E21" w:rsidSect="00A744A0">
          <w:footerReference w:type="default" r:id="rId17"/>
          <w:pgSz w:w="11906" w:h="16838"/>
          <w:pgMar w:top="1440" w:right="1797" w:bottom="1440" w:left="1797" w:header="851" w:footer="992" w:gutter="0"/>
          <w:cols w:space="425"/>
          <w:docGrid w:type="linesAndChars" w:linePitch="312"/>
        </w:sectPr>
      </w:pPr>
    </w:p>
    <w:p w:rsidR="00EA7A9D" w:rsidRPr="004433E2" w:rsidRDefault="00EA7A9D" w:rsidP="00C319FA">
      <w:pPr>
        <w:pStyle w:val="a"/>
        <w:numPr>
          <w:ilvl w:val="0"/>
          <w:numId w:val="0"/>
        </w:numPr>
        <w:spacing w:line="360" w:lineRule="auto"/>
        <w:jc w:val="center"/>
        <w:outlineLvl w:val="9"/>
        <w:rPr>
          <w:rFonts w:ascii="宋体" w:eastAsia="宋体" w:hAnsi="宋体"/>
          <w:color w:val="000000" w:themeColor="text1"/>
        </w:rPr>
      </w:pPr>
      <w:r w:rsidRPr="004433E2">
        <w:rPr>
          <w:rFonts w:ascii="宋体" w:eastAsia="宋体" w:hAnsi="宋体" w:hint="eastAsia"/>
          <w:color w:val="000000" w:themeColor="text1"/>
        </w:rPr>
        <w:lastRenderedPageBreak/>
        <w:t>3</w:t>
      </w:r>
      <w:r w:rsidRPr="004433E2">
        <w:rPr>
          <w:rFonts w:ascii="宋体" w:eastAsia="宋体" w:hAnsi="宋体"/>
          <w:color w:val="000000" w:themeColor="text1"/>
        </w:rPr>
        <w:t xml:space="preserve"> </w:t>
      </w:r>
      <w:r w:rsidRPr="004433E2">
        <w:rPr>
          <w:rFonts w:ascii="宋体" w:eastAsia="宋体" w:hAnsi="宋体" w:hint="eastAsia"/>
          <w:color w:val="000000" w:themeColor="text1"/>
        </w:rPr>
        <w:t xml:space="preserve"> </w:t>
      </w:r>
      <w:r w:rsidRPr="004433E2">
        <w:rPr>
          <w:rFonts w:ascii="宋体" w:eastAsia="宋体" w:hAnsi="宋体"/>
          <w:color w:val="000000" w:themeColor="text1"/>
        </w:rPr>
        <w:t>监测内容</w:t>
      </w:r>
    </w:p>
    <w:p w:rsidR="00EA7A9D" w:rsidRPr="004433E2" w:rsidRDefault="00EA7A9D"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 xml:space="preserve">3.2 </w:t>
      </w:r>
      <w:r w:rsidRPr="004433E2">
        <w:rPr>
          <w:rFonts w:ascii="宋体" w:eastAsia="宋体" w:hAnsi="宋体"/>
          <w:color w:val="000000" w:themeColor="text1"/>
          <w:sz w:val="18"/>
          <w:szCs w:val="18"/>
        </w:rPr>
        <w:t>监测点布设原则</w:t>
      </w:r>
    </w:p>
    <w:p w:rsidR="00EA7A9D" w:rsidRPr="004433E2" w:rsidRDefault="00EA7A9D" w:rsidP="00C319FA">
      <w:pPr>
        <w:pStyle w:val="af5"/>
        <w:spacing w:line="360" w:lineRule="auto"/>
        <w:ind w:firstLineChars="0" w:firstLine="0"/>
        <w:rPr>
          <w:rFonts w:hAnsi="宋体"/>
          <w:color w:val="000000" w:themeColor="text1"/>
          <w:sz w:val="18"/>
          <w:szCs w:val="18"/>
        </w:rPr>
      </w:pPr>
      <w:r w:rsidRPr="004433E2">
        <w:rPr>
          <w:rFonts w:hAnsi="宋体"/>
          <w:color w:val="000000" w:themeColor="text1"/>
          <w:sz w:val="18"/>
          <w:szCs w:val="18"/>
        </w:rPr>
        <w:t>3.2.2 根据流动沙地（丘）高度、宽度、走向等特征，合理确定流动沙地（丘）监测点的布局，保证监测点所在的沙丘能够代表监测区域的流动沙地（丘）。</w:t>
      </w:r>
    </w:p>
    <w:p w:rsidR="00EA7A9D" w:rsidRPr="004433E2" w:rsidRDefault="00EA7A9D" w:rsidP="00C319FA">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流动沙丘监测点</w:t>
      </w:r>
      <w:r w:rsidRPr="004433E2">
        <w:rPr>
          <w:rFonts w:hAnsi="宋体"/>
          <w:color w:val="000000" w:themeColor="text1"/>
          <w:sz w:val="18"/>
          <w:szCs w:val="18"/>
        </w:rPr>
        <w:t>的布设要考虑风沙区流动沙丘高度和宽度的平均情况，选取</w:t>
      </w:r>
      <w:r w:rsidRPr="004433E2">
        <w:rPr>
          <w:rFonts w:hAnsi="宋体" w:hint="eastAsia"/>
          <w:color w:val="000000" w:themeColor="text1"/>
          <w:sz w:val="18"/>
          <w:szCs w:val="18"/>
        </w:rPr>
        <w:t>与</w:t>
      </w:r>
      <w:r w:rsidRPr="004433E2">
        <w:rPr>
          <w:rFonts w:hAnsi="宋体"/>
          <w:color w:val="000000" w:themeColor="text1"/>
          <w:sz w:val="18"/>
          <w:szCs w:val="18"/>
        </w:rPr>
        <w:t>平均高度（</w:t>
      </w:r>
      <w:r w:rsidRPr="004433E2">
        <w:rPr>
          <w:rFonts w:hAnsi="宋体" w:hint="eastAsia"/>
          <w:color w:val="000000" w:themeColor="text1"/>
          <w:sz w:val="18"/>
          <w:szCs w:val="18"/>
        </w:rPr>
        <w:t>宽度</w:t>
      </w:r>
      <w:r w:rsidRPr="004433E2">
        <w:rPr>
          <w:rFonts w:hAnsi="宋体"/>
          <w:color w:val="000000" w:themeColor="text1"/>
          <w:sz w:val="18"/>
          <w:szCs w:val="18"/>
        </w:rPr>
        <w:t>）</w:t>
      </w:r>
      <w:r w:rsidRPr="004433E2">
        <w:rPr>
          <w:rFonts w:hAnsi="宋体" w:hint="eastAsia"/>
          <w:color w:val="000000" w:themeColor="text1"/>
          <w:sz w:val="18"/>
          <w:szCs w:val="18"/>
        </w:rPr>
        <w:t>接近</w:t>
      </w:r>
      <w:r w:rsidRPr="004433E2">
        <w:rPr>
          <w:rFonts w:hAnsi="宋体"/>
          <w:color w:val="000000" w:themeColor="text1"/>
          <w:sz w:val="18"/>
          <w:szCs w:val="18"/>
        </w:rPr>
        <w:t>的沙丘进行</w:t>
      </w:r>
      <w:r w:rsidRPr="004433E2">
        <w:rPr>
          <w:rFonts w:hAnsi="宋体" w:hint="eastAsia"/>
          <w:color w:val="000000" w:themeColor="text1"/>
          <w:sz w:val="18"/>
          <w:szCs w:val="18"/>
        </w:rPr>
        <w:t>监测</w:t>
      </w:r>
      <w:r w:rsidRPr="004433E2">
        <w:rPr>
          <w:rFonts w:hAnsi="宋体"/>
          <w:color w:val="000000" w:themeColor="text1"/>
          <w:sz w:val="18"/>
          <w:szCs w:val="18"/>
        </w:rPr>
        <w:t>，使监测结果</w:t>
      </w:r>
      <w:r w:rsidRPr="004433E2">
        <w:rPr>
          <w:rFonts w:hAnsi="宋体" w:hint="eastAsia"/>
          <w:color w:val="000000" w:themeColor="text1"/>
          <w:sz w:val="18"/>
          <w:szCs w:val="18"/>
        </w:rPr>
        <w:t>能够</w:t>
      </w:r>
      <w:r w:rsidRPr="004433E2">
        <w:rPr>
          <w:rFonts w:hAnsi="宋体"/>
          <w:color w:val="000000" w:themeColor="text1"/>
          <w:sz w:val="18"/>
          <w:szCs w:val="18"/>
        </w:rPr>
        <w:t>代表流动沙丘的整体状况。</w:t>
      </w:r>
    </w:p>
    <w:p w:rsidR="00EA7A9D" w:rsidRPr="004433E2" w:rsidRDefault="00EA7A9D" w:rsidP="00C319FA">
      <w:pPr>
        <w:pStyle w:val="af5"/>
        <w:spacing w:line="360" w:lineRule="auto"/>
        <w:ind w:firstLineChars="0" w:firstLine="0"/>
        <w:rPr>
          <w:rFonts w:hAnsi="宋体"/>
          <w:color w:val="000000" w:themeColor="text1"/>
          <w:sz w:val="18"/>
          <w:szCs w:val="18"/>
        </w:rPr>
      </w:pPr>
      <w:r w:rsidRPr="004433E2">
        <w:rPr>
          <w:rFonts w:hAnsi="宋体"/>
          <w:color w:val="000000" w:themeColor="text1"/>
          <w:sz w:val="18"/>
          <w:szCs w:val="18"/>
        </w:rPr>
        <w:t>3.2.3 根据半固定沙地（丘）裸露区域和植被覆盖区域的分布特征，合理确定半固定沙地（丘）监测点的分布，保证监测结果能够代表半固定沙地（丘）的风沙特征。</w:t>
      </w:r>
    </w:p>
    <w:p w:rsidR="00EA7A9D" w:rsidRPr="004433E2" w:rsidRDefault="00EA7A9D" w:rsidP="00C319FA">
      <w:pPr>
        <w:pStyle w:val="af5"/>
        <w:spacing w:line="360" w:lineRule="auto"/>
        <w:ind w:firstLineChars="0" w:firstLine="0"/>
        <w:rPr>
          <w:rFonts w:hAnsi="宋体"/>
          <w:color w:val="000000" w:themeColor="text1"/>
          <w:sz w:val="18"/>
          <w:szCs w:val="18"/>
        </w:rPr>
      </w:pPr>
      <w:r w:rsidRPr="004433E2">
        <w:rPr>
          <w:rFonts w:hAnsi="宋体"/>
          <w:color w:val="000000" w:themeColor="text1"/>
          <w:sz w:val="18"/>
          <w:szCs w:val="18"/>
        </w:rPr>
        <w:t>3.2.4 根据固定沙地（丘）植被类型、群落结构特征和分布面积，合理确定固定沙地（丘）监测点的分布，确保监测点能够覆盖固定沙地（丘）的主要植被类型。</w:t>
      </w:r>
    </w:p>
    <w:p w:rsidR="00EA7A9D" w:rsidRPr="004433E2" w:rsidRDefault="00EA7A9D" w:rsidP="00C319FA">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对于半固定</w:t>
      </w:r>
      <w:r w:rsidRPr="004433E2">
        <w:rPr>
          <w:rFonts w:hAnsi="宋体"/>
          <w:color w:val="000000" w:themeColor="text1"/>
          <w:sz w:val="18"/>
          <w:szCs w:val="18"/>
        </w:rPr>
        <w:t>沙丘和固定沙丘，还需根据地表覆盖植被类型</w:t>
      </w:r>
      <w:r w:rsidRPr="004433E2">
        <w:rPr>
          <w:rFonts w:hAnsi="宋体" w:hint="eastAsia"/>
          <w:color w:val="000000" w:themeColor="text1"/>
          <w:sz w:val="18"/>
          <w:szCs w:val="18"/>
        </w:rPr>
        <w:t>进行</w:t>
      </w:r>
      <w:r w:rsidRPr="004433E2">
        <w:rPr>
          <w:rFonts w:hAnsi="宋体"/>
          <w:color w:val="000000" w:themeColor="text1"/>
          <w:sz w:val="18"/>
          <w:szCs w:val="18"/>
        </w:rPr>
        <w:t>监测点布设，</w:t>
      </w:r>
      <w:r w:rsidRPr="004433E2">
        <w:rPr>
          <w:rFonts w:hAnsi="宋体" w:hint="eastAsia"/>
          <w:color w:val="000000" w:themeColor="text1"/>
          <w:sz w:val="18"/>
          <w:szCs w:val="18"/>
        </w:rPr>
        <w:t>确保</w:t>
      </w:r>
      <w:r w:rsidRPr="004433E2">
        <w:rPr>
          <w:rFonts w:hAnsi="宋体"/>
          <w:color w:val="000000" w:themeColor="text1"/>
          <w:sz w:val="18"/>
          <w:szCs w:val="18"/>
        </w:rPr>
        <w:t>监测点能够覆盖具有代表性的植被类型</w:t>
      </w:r>
      <w:r w:rsidRPr="004433E2">
        <w:rPr>
          <w:rFonts w:hAnsi="宋体" w:hint="eastAsia"/>
          <w:color w:val="000000" w:themeColor="text1"/>
          <w:sz w:val="18"/>
          <w:szCs w:val="18"/>
        </w:rPr>
        <w:t>覆盖</w:t>
      </w:r>
      <w:r w:rsidRPr="004433E2">
        <w:rPr>
          <w:rFonts w:hAnsi="宋体"/>
          <w:color w:val="000000" w:themeColor="text1"/>
          <w:sz w:val="18"/>
          <w:szCs w:val="18"/>
        </w:rPr>
        <w:t>区</w:t>
      </w:r>
      <w:r w:rsidRPr="004433E2">
        <w:rPr>
          <w:rFonts w:hAnsi="宋体" w:hint="eastAsia"/>
          <w:color w:val="000000" w:themeColor="text1"/>
          <w:sz w:val="18"/>
          <w:szCs w:val="18"/>
        </w:rPr>
        <w:t>，保证</w:t>
      </w:r>
      <w:r w:rsidRPr="004433E2">
        <w:rPr>
          <w:rFonts w:hAnsi="宋体"/>
          <w:color w:val="000000" w:themeColor="text1"/>
          <w:sz w:val="18"/>
          <w:szCs w:val="18"/>
        </w:rPr>
        <w:t>监测结果能够代表半固定沙丘和固定沙丘区域的整体</w:t>
      </w:r>
      <w:r w:rsidRPr="004433E2">
        <w:rPr>
          <w:rFonts w:hAnsi="宋体" w:hint="eastAsia"/>
          <w:color w:val="000000" w:themeColor="text1"/>
          <w:sz w:val="18"/>
          <w:szCs w:val="18"/>
        </w:rPr>
        <w:t>状况</w:t>
      </w:r>
      <w:r w:rsidRPr="004433E2">
        <w:rPr>
          <w:rFonts w:hAnsi="宋体"/>
          <w:color w:val="000000" w:themeColor="text1"/>
          <w:sz w:val="18"/>
          <w:szCs w:val="18"/>
        </w:rPr>
        <w:t>。</w:t>
      </w:r>
    </w:p>
    <w:p w:rsidR="00EA7A9D" w:rsidRPr="00261E21" w:rsidRDefault="00EA7A9D" w:rsidP="00C319FA">
      <w:pPr>
        <w:pStyle w:val="af5"/>
        <w:spacing w:line="360" w:lineRule="auto"/>
        <w:rPr>
          <w:rFonts w:ascii="Times New Roman"/>
          <w:color w:val="000000" w:themeColor="text1"/>
        </w:rPr>
      </w:pPr>
    </w:p>
    <w:p w:rsidR="00EA7A9D" w:rsidRPr="00261E21" w:rsidRDefault="00EA7A9D" w:rsidP="00C319FA">
      <w:pPr>
        <w:pStyle w:val="af5"/>
        <w:spacing w:line="360" w:lineRule="auto"/>
        <w:rPr>
          <w:rFonts w:ascii="Times New Roman"/>
          <w:color w:val="000000" w:themeColor="text1"/>
        </w:rPr>
      </w:pPr>
    </w:p>
    <w:p w:rsidR="00EA7A9D" w:rsidRPr="00261E21" w:rsidRDefault="00EA7A9D" w:rsidP="00C319FA">
      <w:pPr>
        <w:pStyle w:val="af5"/>
        <w:spacing w:line="360" w:lineRule="auto"/>
        <w:rPr>
          <w:rFonts w:ascii="Times New Roman"/>
          <w:color w:val="000000" w:themeColor="text1"/>
        </w:rPr>
        <w:sectPr w:rsidR="00EA7A9D" w:rsidRPr="00261E21" w:rsidSect="00A744A0">
          <w:pgSz w:w="11906" w:h="16838"/>
          <w:pgMar w:top="1440" w:right="1797" w:bottom="1440" w:left="1797" w:header="851" w:footer="992" w:gutter="0"/>
          <w:cols w:space="425"/>
          <w:docGrid w:type="linesAndChars" w:linePitch="312"/>
        </w:sectPr>
      </w:pPr>
    </w:p>
    <w:p w:rsidR="00B35C83" w:rsidRPr="004433E2" w:rsidRDefault="00B35C83" w:rsidP="00C319FA">
      <w:pPr>
        <w:pStyle w:val="a"/>
        <w:numPr>
          <w:ilvl w:val="0"/>
          <w:numId w:val="0"/>
        </w:numPr>
        <w:spacing w:line="360" w:lineRule="auto"/>
        <w:jc w:val="center"/>
        <w:outlineLvl w:val="9"/>
        <w:rPr>
          <w:rFonts w:ascii="宋体" w:eastAsia="宋体" w:hAnsi="宋体"/>
          <w:color w:val="000000" w:themeColor="text1"/>
        </w:rPr>
      </w:pPr>
      <w:r w:rsidRPr="004433E2">
        <w:rPr>
          <w:rFonts w:ascii="宋体" w:eastAsia="宋体" w:hAnsi="宋体"/>
          <w:color w:val="000000" w:themeColor="text1"/>
        </w:rPr>
        <w:lastRenderedPageBreak/>
        <w:t>4 入河风沙量计算方法</w:t>
      </w:r>
    </w:p>
    <w:p w:rsidR="00B35C83" w:rsidRPr="004433E2" w:rsidRDefault="00B35C83"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4</w:t>
      </w:r>
      <w:r w:rsidRPr="004433E2">
        <w:rPr>
          <w:rFonts w:ascii="宋体" w:eastAsia="宋体" w:hAnsi="宋体"/>
          <w:color w:val="000000" w:themeColor="text1"/>
          <w:sz w:val="18"/>
          <w:szCs w:val="18"/>
        </w:rPr>
        <w:t>.3  沙丘移动</w:t>
      </w:r>
      <w:r w:rsidR="00A744A0" w:rsidRPr="004433E2">
        <w:rPr>
          <w:rFonts w:ascii="宋体" w:eastAsia="宋体" w:hAnsi="宋体" w:hint="eastAsia"/>
          <w:color w:val="000000" w:themeColor="text1"/>
          <w:sz w:val="18"/>
          <w:szCs w:val="18"/>
        </w:rPr>
        <w:t>风</w:t>
      </w:r>
      <w:r w:rsidRPr="004433E2">
        <w:rPr>
          <w:rFonts w:ascii="宋体" w:eastAsia="宋体" w:hAnsi="宋体"/>
          <w:color w:val="000000" w:themeColor="text1"/>
          <w:sz w:val="18"/>
          <w:szCs w:val="18"/>
        </w:rPr>
        <w:t>沙量</w:t>
      </w:r>
    </w:p>
    <w:p w:rsidR="00B35C83" w:rsidRPr="004433E2" w:rsidRDefault="00B35C83" w:rsidP="00C319FA">
      <w:pPr>
        <w:pStyle w:val="af5"/>
        <w:spacing w:line="360" w:lineRule="auto"/>
        <w:ind w:firstLine="360"/>
        <w:rPr>
          <w:rFonts w:hAnsi="宋体"/>
          <w:color w:val="000000" w:themeColor="text1"/>
          <w:sz w:val="18"/>
          <w:szCs w:val="18"/>
        </w:rPr>
      </w:pPr>
      <w:r w:rsidRPr="004433E2">
        <w:rPr>
          <w:rFonts w:hAnsi="宋体"/>
          <w:color w:val="000000" w:themeColor="text1"/>
          <w:sz w:val="18"/>
          <w:szCs w:val="18"/>
        </w:rPr>
        <w:t>沙丘移动输沙量可按下式计算：</w:t>
      </w:r>
    </w:p>
    <w:p w:rsidR="00B35C83" w:rsidRPr="004433E2" w:rsidRDefault="00B35C83" w:rsidP="00C319FA">
      <w:pPr>
        <w:snapToGrid w:val="0"/>
        <w:spacing w:line="360" w:lineRule="auto"/>
        <w:jc w:val="right"/>
        <w:rPr>
          <w:rFonts w:ascii="宋体" w:hAnsi="宋体"/>
          <w:color w:val="000000" w:themeColor="text1"/>
          <w:sz w:val="18"/>
          <w:szCs w:val="18"/>
        </w:rPr>
      </w:pPr>
      <w:r w:rsidRPr="004433E2">
        <w:rPr>
          <w:rFonts w:ascii="宋体" w:hAnsi="宋体"/>
          <w:i/>
          <w:color w:val="000000" w:themeColor="text1"/>
          <w:sz w:val="18"/>
          <w:szCs w:val="18"/>
        </w:rPr>
        <w:t>S</w:t>
      </w:r>
      <w:r w:rsidRPr="004433E2">
        <w:rPr>
          <w:rFonts w:ascii="宋体" w:hAnsi="宋体"/>
          <w:color w:val="000000" w:themeColor="text1"/>
          <w:sz w:val="18"/>
          <w:szCs w:val="18"/>
          <w:vertAlign w:val="subscript"/>
        </w:rPr>
        <w:t>mov</w:t>
      </w:r>
      <w:r w:rsidRPr="004433E2">
        <w:rPr>
          <w:rFonts w:ascii="宋体" w:hAnsi="宋体"/>
          <w:color w:val="000000" w:themeColor="text1"/>
          <w:sz w:val="18"/>
          <w:szCs w:val="18"/>
        </w:rPr>
        <w:t>=</w:t>
      </w:r>
      <w:r w:rsidRPr="004433E2">
        <w:rPr>
          <w:rFonts w:ascii="宋体" w:hAnsi="宋体"/>
          <w:i/>
          <w:color w:val="000000" w:themeColor="text1"/>
          <w:sz w:val="18"/>
          <w:szCs w:val="18"/>
        </w:rPr>
        <w:t>W</w:t>
      </w:r>
      <w:r w:rsidRPr="004433E2">
        <w:rPr>
          <w:rFonts w:ascii="宋体" w:hAnsi="宋体"/>
          <w:color w:val="000000" w:themeColor="text1"/>
          <w:sz w:val="18"/>
          <w:szCs w:val="18"/>
        </w:rPr>
        <w:t>×</w:t>
      </w:r>
      <w:r w:rsidRPr="004433E2">
        <w:rPr>
          <w:rFonts w:ascii="宋体" w:hAnsi="宋体"/>
          <w:i/>
          <w:color w:val="000000" w:themeColor="text1"/>
          <w:sz w:val="18"/>
          <w:szCs w:val="18"/>
        </w:rPr>
        <w:t>L</w:t>
      </w:r>
      <w:r w:rsidRPr="004433E2">
        <w:rPr>
          <w:rFonts w:ascii="宋体" w:hAnsi="宋体"/>
          <w:color w:val="000000" w:themeColor="text1"/>
          <w:sz w:val="18"/>
          <w:szCs w:val="18"/>
        </w:rPr>
        <w:t xml:space="preserve">                                （3）</w:t>
      </w:r>
    </w:p>
    <w:p w:rsidR="00B35C83" w:rsidRPr="004433E2" w:rsidRDefault="00B35C83" w:rsidP="00C319FA">
      <w:pPr>
        <w:snapToGrid w:val="0"/>
        <w:spacing w:line="360" w:lineRule="auto"/>
        <w:rPr>
          <w:rFonts w:ascii="宋体" w:hAnsi="宋体"/>
          <w:color w:val="000000" w:themeColor="text1"/>
          <w:kern w:val="0"/>
          <w:sz w:val="18"/>
          <w:szCs w:val="18"/>
        </w:rPr>
      </w:pPr>
      <w:r w:rsidRPr="004433E2">
        <w:rPr>
          <w:rFonts w:ascii="宋体" w:hAnsi="宋体"/>
          <w:color w:val="000000" w:themeColor="text1"/>
          <w:kern w:val="0"/>
          <w:sz w:val="18"/>
          <w:szCs w:val="18"/>
        </w:rPr>
        <w:t xml:space="preserve">式中  </w:t>
      </w:r>
      <w:r w:rsidRPr="004433E2">
        <w:rPr>
          <w:rFonts w:ascii="宋体" w:hAnsi="宋体"/>
          <w:i/>
          <w:color w:val="000000" w:themeColor="text1"/>
          <w:kern w:val="0"/>
          <w:sz w:val="18"/>
          <w:szCs w:val="18"/>
        </w:rPr>
        <w:t>S</w:t>
      </w:r>
      <w:r w:rsidRPr="004433E2">
        <w:rPr>
          <w:rFonts w:ascii="宋体" w:hAnsi="宋体"/>
          <w:i/>
          <w:color w:val="000000" w:themeColor="text1"/>
          <w:kern w:val="0"/>
          <w:sz w:val="18"/>
          <w:szCs w:val="18"/>
          <w:vertAlign w:val="subscript"/>
        </w:rPr>
        <w:t>mov</w:t>
      </w:r>
      <w:r w:rsidRPr="004433E2">
        <w:rPr>
          <w:rFonts w:ascii="宋体" w:hAnsi="宋体"/>
          <w:color w:val="000000" w:themeColor="text1"/>
          <w:sz w:val="18"/>
          <w:szCs w:val="18"/>
        </w:rPr>
        <w:t>——</w:t>
      </w:r>
      <w:r w:rsidRPr="004433E2">
        <w:rPr>
          <w:rFonts w:ascii="宋体" w:hAnsi="宋体"/>
          <w:color w:val="000000" w:themeColor="text1"/>
          <w:kern w:val="0"/>
          <w:sz w:val="18"/>
          <w:szCs w:val="18"/>
        </w:rPr>
        <w:t>沙丘移动输沙量，t/yr；</w:t>
      </w:r>
    </w:p>
    <w:p w:rsidR="00B35C83" w:rsidRPr="004433E2" w:rsidRDefault="00B35C83" w:rsidP="00C319FA">
      <w:pPr>
        <w:snapToGrid w:val="0"/>
        <w:spacing w:line="360" w:lineRule="auto"/>
        <w:ind w:firstLineChars="300" w:firstLine="540"/>
        <w:rPr>
          <w:rFonts w:ascii="宋体" w:hAnsi="宋体"/>
          <w:color w:val="000000" w:themeColor="text1"/>
          <w:kern w:val="0"/>
          <w:sz w:val="18"/>
          <w:szCs w:val="18"/>
        </w:rPr>
      </w:pPr>
      <w:r w:rsidRPr="004433E2">
        <w:rPr>
          <w:rFonts w:ascii="宋体" w:hAnsi="宋体"/>
          <w:i/>
          <w:color w:val="000000" w:themeColor="text1"/>
          <w:kern w:val="0"/>
          <w:sz w:val="18"/>
          <w:szCs w:val="18"/>
        </w:rPr>
        <w:t>W</w:t>
      </w:r>
      <w:r w:rsidRPr="004433E2">
        <w:rPr>
          <w:rFonts w:ascii="宋体" w:hAnsi="宋体"/>
          <w:color w:val="000000" w:themeColor="text1"/>
          <w:sz w:val="18"/>
          <w:szCs w:val="18"/>
        </w:rPr>
        <w:t>——</w:t>
      </w:r>
      <w:r w:rsidRPr="004433E2">
        <w:rPr>
          <w:rFonts w:ascii="宋体" w:hAnsi="宋体"/>
          <w:color w:val="000000" w:themeColor="text1"/>
          <w:kern w:val="0"/>
          <w:sz w:val="18"/>
          <w:szCs w:val="18"/>
        </w:rPr>
        <w:t>沙丘移动量，t/（m·yr）；</w:t>
      </w:r>
    </w:p>
    <w:p w:rsidR="00B35C83" w:rsidRPr="004433E2" w:rsidRDefault="00B35C83" w:rsidP="00C319FA">
      <w:pPr>
        <w:snapToGrid w:val="0"/>
        <w:spacing w:line="360" w:lineRule="auto"/>
        <w:ind w:firstLineChars="300" w:firstLine="540"/>
        <w:rPr>
          <w:rFonts w:ascii="宋体" w:hAnsi="宋体"/>
          <w:color w:val="000000" w:themeColor="text1"/>
          <w:kern w:val="0"/>
          <w:sz w:val="18"/>
          <w:szCs w:val="18"/>
        </w:rPr>
      </w:pPr>
      <w:r w:rsidRPr="004433E2">
        <w:rPr>
          <w:rFonts w:ascii="宋体" w:hAnsi="宋体"/>
          <w:i/>
          <w:color w:val="000000" w:themeColor="text1"/>
          <w:kern w:val="0"/>
          <w:sz w:val="18"/>
          <w:szCs w:val="18"/>
        </w:rPr>
        <w:t>L</w:t>
      </w:r>
      <w:r w:rsidRPr="004433E2">
        <w:rPr>
          <w:rFonts w:ascii="宋体" w:hAnsi="宋体"/>
          <w:color w:val="000000" w:themeColor="text1"/>
          <w:sz w:val="18"/>
          <w:szCs w:val="18"/>
        </w:rPr>
        <w:t>——</w:t>
      </w:r>
      <w:r w:rsidRPr="004433E2">
        <w:rPr>
          <w:rFonts w:ascii="宋体" w:hAnsi="宋体"/>
          <w:color w:val="000000" w:themeColor="text1"/>
          <w:kern w:val="0"/>
          <w:sz w:val="18"/>
          <w:szCs w:val="18"/>
        </w:rPr>
        <w:t>沙丘临河段长度，m。</w:t>
      </w:r>
    </w:p>
    <w:p w:rsidR="00CE3E9E" w:rsidRPr="004433E2" w:rsidRDefault="00CE3E9E" w:rsidP="00C319FA">
      <w:pPr>
        <w:snapToGrid w:val="0"/>
        <w:spacing w:line="360" w:lineRule="auto"/>
        <w:ind w:firstLineChars="300" w:firstLine="540"/>
        <w:rPr>
          <w:rFonts w:ascii="宋体" w:hAnsi="宋体"/>
          <w:color w:val="000000" w:themeColor="text1"/>
          <w:kern w:val="0"/>
          <w:sz w:val="18"/>
          <w:szCs w:val="18"/>
        </w:rPr>
      </w:pPr>
      <w:r w:rsidRPr="004433E2">
        <w:rPr>
          <w:rFonts w:ascii="宋体" w:hAnsi="宋体" w:hint="eastAsia"/>
          <w:color w:val="000000" w:themeColor="text1"/>
          <w:kern w:val="0"/>
          <w:sz w:val="18"/>
          <w:szCs w:val="18"/>
        </w:rPr>
        <w:t>计算</w:t>
      </w:r>
      <w:r w:rsidRPr="004433E2">
        <w:rPr>
          <w:rFonts w:ascii="宋体" w:hAnsi="宋体"/>
          <w:color w:val="000000" w:themeColor="text1"/>
          <w:kern w:val="0"/>
          <w:sz w:val="18"/>
          <w:szCs w:val="18"/>
        </w:rPr>
        <w:t>风沙</w:t>
      </w:r>
      <w:r w:rsidRPr="004433E2">
        <w:rPr>
          <w:rFonts w:ascii="宋体" w:hAnsi="宋体" w:hint="eastAsia"/>
          <w:color w:val="000000" w:themeColor="text1"/>
          <w:kern w:val="0"/>
          <w:sz w:val="18"/>
          <w:szCs w:val="18"/>
        </w:rPr>
        <w:t>入河</w:t>
      </w:r>
      <w:r w:rsidRPr="004433E2">
        <w:rPr>
          <w:rFonts w:ascii="宋体" w:hAnsi="宋体"/>
          <w:color w:val="000000" w:themeColor="text1"/>
          <w:kern w:val="0"/>
          <w:sz w:val="18"/>
          <w:szCs w:val="18"/>
        </w:rPr>
        <w:t>量时，</w:t>
      </w:r>
      <w:r w:rsidRPr="004433E2">
        <w:rPr>
          <w:rFonts w:ascii="宋体" w:hAnsi="宋体" w:hint="eastAsia"/>
          <w:color w:val="000000" w:themeColor="text1"/>
          <w:kern w:val="0"/>
          <w:sz w:val="18"/>
          <w:szCs w:val="18"/>
        </w:rPr>
        <w:t>沙丘</w:t>
      </w:r>
      <w:r w:rsidRPr="004433E2">
        <w:rPr>
          <w:rFonts w:ascii="宋体" w:hAnsi="宋体"/>
          <w:color w:val="000000" w:themeColor="text1"/>
          <w:kern w:val="0"/>
          <w:sz w:val="18"/>
          <w:szCs w:val="18"/>
        </w:rPr>
        <w:t>移动输沙量</w:t>
      </w:r>
      <w:r w:rsidRPr="004433E2">
        <w:rPr>
          <w:rFonts w:ascii="宋体" w:hAnsi="宋体" w:hint="eastAsia"/>
          <w:color w:val="000000" w:themeColor="text1"/>
          <w:kern w:val="0"/>
          <w:sz w:val="18"/>
          <w:szCs w:val="18"/>
        </w:rPr>
        <w:t>公式</w:t>
      </w:r>
      <w:r w:rsidRPr="004433E2">
        <w:rPr>
          <w:rFonts w:ascii="宋体" w:hAnsi="宋体"/>
          <w:color w:val="000000" w:themeColor="text1"/>
          <w:kern w:val="0"/>
          <w:sz w:val="18"/>
          <w:szCs w:val="18"/>
        </w:rPr>
        <w:t>中长度L</w:t>
      </w:r>
      <w:r w:rsidRPr="004433E2">
        <w:rPr>
          <w:rFonts w:ascii="宋体" w:hAnsi="宋体" w:hint="eastAsia"/>
          <w:color w:val="000000" w:themeColor="text1"/>
          <w:kern w:val="0"/>
          <w:sz w:val="18"/>
          <w:szCs w:val="18"/>
        </w:rPr>
        <w:t>仅</w:t>
      </w:r>
      <w:r w:rsidRPr="004433E2">
        <w:rPr>
          <w:rFonts w:ascii="宋体" w:hAnsi="宋体"/>
          <w:color w:val="000000" w:themeColor="text1"/>
          <w:kern w:val="0"/>
          <w:sz w:val="18"/>
          <w:szCs w:val="18"/>
        </w:rPr>
        <w:t>考虑紧邻河道边界的沙丘段长度，距离河道较远的沙丘，沙丘移动</w:t>
      </w:r>
      <w:r w:rsidRPr="004433E2">
        <w:rPr>
          <w:rFonts w:ascii="宋体" w:hAnsi="宋体" w:hint="eastAsia"/>
          <w:color w:val="000000" w:themeColor="text1"/>
          <w:kern w:val="0"/>
          <w:sz w:val="18"/>
          <w:szCs w:val="18"/>
        </w:rPr>
        <w:t>不</w:t>
      </w:r>
      <w:r w:rsidR="00073CAF" w:rsidRPr="004433E2">
        <w:rPr>
          <w:rFonts w:ascii="宋体" w:hAnsi="宋体" w:hint="eastAsia"/>
          <w:color w:val="000000" w:themeColor="text1"/>
          <w:kern w:val="0"/>
          <w:sz w:val="18"/>
          <w:szCs w:val="18"/>
        </w:rPr>
        <w:t>计入</w:t>
      </w:r>
      <w:r w:rsidRPr="004433E2">
        <w:rPr>
          <w:rFonts w:ascii="宋体" w:hAnsi="宋体"/>
          <w:color w:val="000000" w:themeColor="text1"/>
          <w:kern w:val="0"/>
          <w:sz w:val="18"/>
          <w:szCs w:val="18"/>
        </w:rPr>
        <w:t>入河风沙量。</w:t>
      </w:r>
    </w:p>
    <w:p w:rsidR="00B35C83" w:rsidRPr="004433E2" w:rsidRDefault="00B35C83"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4</w:t>
      </w:r>
      <w:r w:rsidRPr="004433E2">
        <w:rPr>
          <w:rFonts w:ascii="宋体" w:eastAsia="宋体" w:hAnsi="宋体"/>
          <w:color w:val="000000" w:themeColor="text1"/>
          <w:sz w:val="18"/>
          <w:szCs w:val="18"/>
        </w:rPr>
        <w:t>.4 风沙流入河</w:t>
      </w:r>
      <w:r w:rsidR="00A744A0" w:rsidRPr="004433E2">
        <w:rPr>
          <w:rFonts w:ascii="宋体" w:eastAsia="宋体" w:hAnsi="宋体" w:hint="eastAsia"/>
          <w:color w:val="000000" w:themeColor="text1"/>
          <w:sz w:val="18"/>
          <w:szCs w:val="18"/>
        </w:rPr>
        <w:t>风</w:t>
      </w:r>
      <w:r w:rsidRPr="004433E2">
        <w:rPr>
          <w:rFonts w:ascii="宋体" w:eastAsia="宋体" w:hAnsi="宋体"/>
          <w:color w:val="000000" w:themeColor="text1"/>
          <w:sz w:val="18"/>
          <w:szCs w:val="18"/>
        </w:rPr>
        <w:t>沙量</w:t>
      </w:r>
    </w:p>
    <w:p w:rsidR="00B35C83" w:rsidRPr="004433E2" w:rsidRDefault="00B35C83" w:rsidP="00C319FA">
      <w:pPr>
        <w:pStyle w:val="af5"/>
        <w:spacing w:line="360" w:lineRule="auto"/>
        <w:ind w:firstLine="360"/>
        <w:rPr>
          <w:rFonts w:hAnsi="宋体"/>
          <w:color w:val="000000" w:themeColor="text1"/>
          <w:sz w:val="18"/>
          <w:szCs w:val="18"/>
        </w:rPr>
      </w:pPr>
      <w:r w:rsidRPr="004433E2">
        <w:rPr>
          <w:rFonts w:hAnsi="宋体"/>
          <w:color w:val="000000" w:themeColor="text1"/>
          <w:sz w:val="18"/>
          <w:szCs w:val="18"/>
        </w:rPr>
        <w:t>风沙流入河输沙量包括蠕移、跃移和悬移等三种形式引起的输沙量，计算公式如下：</w:t>
      </w:r>
    </w:p>
    <w:p w:rsidR="00B35C83" w:rsidRPr="004433E2" w:rsidRDefault="00B35C83" w:rsidP="00C319FA">
      <w:pPr>
        <w:snapToGrid w:val="0"/>
        <w:spacing w:line="360" w:lineRule="auto"/>
        <w:jc w:val="right"/>
        <w:rPr>
          <w:rFonts w:ascii="宋体" w:hAnsi="宋体"/>
          <w:color w:val="000000" w:themeColor="text1"/>
          <w:sz w:val="18"/>
          <w:szCs w:val="18"/>
        </w:rPr>
      </w:pPr>
      <w:r w:rsidRPr="004433E2">
        <w:rPr>
          <w:rFonts w:ascii="宋体" w:hAnsi="宋体"/>
          <w:i/>
          <w:color w:val="000000" w:themeColor="text1"/>
          <w:sz w:val="18"/>
          <w:szCs w:val="18"/>
        </w:rPr>
        <w:t>S</w:t>
      </w:r>
      <w:r w:rsidRPr="004433E2">
        <w:rPr>
          <w:rFonts w:ascii="宋体" w:hAnsi="宋体"/>
          <w:color w:val="000000" w:themeColor="text1"/>
          <w:sz w:val="18"/>
          <w:szCs w:val="18"/>
          <w:vertAlign w:val="subscript"/>
        </w:rPr>
        <w:t>win</w:t>
      </w:r>
      <w:r w:rsidRPr="004433E2">
        <w:rPr>
          <w:rFonts w:ascii="宋体" w:hAnsi="宋体"/>
          <w:color w:val="000000" w:themeColor="text1"/>
          <w:sz w:val="18"/>
          <w:szCs w:val="18"/>
        </w:rPr>
        <w:t>=</w:t>
      </w:r>
      <w:r w:rsidRPr="004433E2">
        <w:rPr>
          <w:rFonts w:ascii="宋体" w:hAnsi="宋体"/>
          <w:i/>
          <w:color w:val="000000" w:themeColor="text1"/>
          <w:sz w:val="18"/>
          <w:szCs w:val="18"/>
        </w:rPr>
        <w:t xml:space="preserve"> S</w:t>
      </w:r>
      <w:r w:rsidRPr="004433E2">
        <w:rPr>
          <w:rFonts w:ascii="宋体" w:hAnsi="宋体"/>
          <w:color w:val="000000" w:themeColor="text1"/>
          <w:sz w:val="18"/>
          <w:szCs w:val="18"/>
          <w:vertAlign w:val="subscript"/>
        </w:rPr>
        <w:t>cs</w:t>
      </w:r>
      <w:r w:rsidRPr="004433E2">
        <w:rPr>
          <w:rFonts w:ascii="宋体" w:hAnsi="宋体"/>
          <w:color w:val="000000" w:themeColor="text1"/>
          <w:sz w:val="18"/>
          <w:szCs w:val="18"/>
        </w:rPr>
        <w:t xml:space="preserve"> +</w:t>
      </w:r>
      <w:r w:rsidRPr="004433E2">
        <w:rPr>
          <w:rFonts w:ascii="宋体" w:hAnsi="宋体"/>
          <w:i/>
          <w:color w:val="000000" w:themeColor="text1"/>
          <w:sz w:val="18"/>
          <w:szCs w:val="18"/>
        </w:rPr>
        <w:t xml:space="preserve"> S</w:t>
      </w:r>
      <w:r w:rsidRPr="004433E2">
        <w:rPr>
          <w:rFonts w:ascii="宋体" w:hAnsi="宋体"/>
          <w:color w:val="000000" w:themeColor="text1"/>
          <w:sz w:val="18"/>
          <w:szCs w:val="18"/>
          <w:vertAlign w:val="subscript"/>
        </w:rPr>
        <w:t xml:space="preserve">sus                                          </w:t>
      </w:r>
      <w:r w:rsidRPr="004433E2">
        <w:rPr>
          <w:rFonts w:ascii="宋体" w:hAnsi="宋体"/>
          <w:color w:val="000000" w:themeColor="text1"/>
          <w:sz w:val="18"/>
          <w:szCs w:val="18"/>
        </w:rPr>
        <w:t xml:space="preserve"> （4）</w:t>
      </w:r>
    </w:p>
    <w:p w:rsidR="00B35C83" w:rsidRPr="004433E2" w:rsidRDefault="00B35C83" w:rsidP="00C319FA">
      <w:pPr>
        <w:snapToGrid w:val="0"/>
        <w:spacing w:line="360" w:lineRule="auto"/>
        <w:rPr>
          <w:rFonts w:ascii="宋体" w:hAnsi="宋体"/>
          <w:color w:val="000000" w:themeColor="text1"/>
          <w:sz w:val="18"/>
          <w:szCs w:val="18"/>
        </w:rPr>
      </w:pPr>
      <w:r w:rsidRPr="004433E2">
        <w:rPr>
          <w:rFonts w:ascii="宋体" w:hAnsi="宋体"/>
          <w:color w:val="000000" w:themeColor="text1"/>
          <w:kern w:val="0"/>
          <w:sz w:val="18"/>
          <w:szCs w:val="18"/>
        </w:rPr>
        <w:t xml:space="preserve">式中 </w:t>
      </w:r>
      <w:r w:rsidRPr="004433E2">
        <w:rPr>
          <w:rFonts w:ascii="宋体" w:hAnsi="宋体"/>
          <w:i/>
          <w:color w:val="000000" w:themeColor="text1"/>
          <w:sz w:val="18"/>
          <w:szCs w:val="18"/>
        </w:rPr>
        <w:t>S</w:t>
      </w:r>
      <w:r w:rsidRPr="004433E2">
        <w:rPr>
          <w:rFonts w:ascii="宋体" w:hAnsi="宋体"/>
          <w:color w:val="000000" w:themeColor="text1"/>
          <w:sz w:val="18"/>
          <w:szCs w:val="18"/>
          <w:vertAlign w:val="subscript"/>
        </w:rPr>
        <w:t>win</w:t>
      </w:r>
      <w:r w:rsidRPr="004433E2">
        <w:rPr>
          <w:rFonts w:ascii="宋体" w:hAnsi="宋体"/>
          <w:color w:val="000000" w:themeColor="text1"/>
          <w:sz w:val="18"/>
          <w:szCs w:val="18"/>
        </w:rPr>
        <w:t>——风沙流入河输沙量，</w:t>
      </w:r>
      <w:r w:rsidRPr="004433E2">
        <w:rPr>
          <w:rFonts w:ascii="宋体" w:hAnsi="宋体"/>
          <w:color w:val="000000" w:themeColor="text1"/>
          <w:kern w:val="0"/>
          <w:sz w:val="18"/>
          <w:szCs w:val="18"/>
        </w:rPr>
        <w:t>t/yr；</w:t>
      </w:r>
    </w:p>
    <w:p w:rsidR="00B35C83" w:rsidRPr="004433E2" w:rsidRDefault="00B35C83" w:rsidP="00C319FA">
      <w:pPr>
        <w:snapToGrid w:val="0"/>
        <w:spacing w:line="360" w:lineRule="auto"/>
        <w:ind w:firstLineChars="200" w:firstLine="360"/>
        <w:rPr>
          <w:rFonts w:ascii="宋体" w:hAnsi="宋体"/>
          <w:color w:val="000000" w:themeColor="text1"/>
          <w:kern w:val="0"/>
          <w:sz w:val="18"/>
          <w:szCs w:val="18"/>
        </w:rPr>
      </w:pPr>
      <w:r w:rsidRPr="004433E2">
        <w:rPr>
          <w:rFonts w:ascii="宋体" w:hAnsi="宋体"/>
          <w:i/>
          <w:color w:val="000000" w:themeColor="text1"/>
          <w:kern w:val="0"/>
          <w:sz w:val="18"/>
          <w:szCs w:val="18"/>
        </w:rPr>
        <w:t>S</w:t>
      </w:r>
      <w:r w:rsidRPr="004433E2">
        <w:rPr>
          <w:rFonts w:ascii="宋体" w:hAnsi="宋体"/>
          <w:i/>
          <w:color w:val="000000" w:themeColor="text1"/>
          <w:kern w:val="0"/>
          <w:sz w:val="18"/>
          <w:szCs w:val="18"/>
          <w:vertAlign w:val="subscript"/>
        </w:rPr>
        <w:t>cs</w:t>
      </w:r>
      <w:r w:rsidRPr="004433E2">
        <w:rPr>
          <w:rFonts w:ascii="宋体" w:hAnsi="宋体"/>
          <w:color w:val="000000" w:themeColor="text1"/>
          <w:sz w:val="18"/>
          <w:szCs w:val="18"/>
        </w:rPr>
        <w:t>——</w:t>
      </w:r>
      <w:r w:rsidRPr="004433E2">
        <w:rPr>
          <w:rFonts w:ascii="宋体" w:hAnsi="宋体"/>
          <w:color w:val="000000" w:themeColor="text1"/>
          <w:kern w:val="0"/>
          <w:sz w:val="18"/>
          <w:szCs w:val="18"/>
        </w:rPr>
        <w:t>蠕移和跃移风沙入河量，t/yr；</w:t>
      </w:r>
    </w:p>
    <w:p w:rsidR="00B35C83" w:rsidRPr="004433E2" w:rsidRDefault="00B35C83" w:rsidP="00C319FA">
      <w:pPr>
        <w:snapToGrid w:val="0"/>
        <w:spacing w:line="360" w:lineRule="auto"/>
        <w:ind w:firstLineChars="200" w:firstLine="360"/>
        <w:rPr>
          <w:rFonts w:ascii="宋体" w:hAnsi="宋体"/>
          <w:color w:val="000000" w:themeColor="text1"/>
          <w:kern w:val="0"/>
          <w:sz w:val="18"/>
          <w:szCs w:val="18"/>
        </w:rPr>
      </w:pPr>
      <w:r w:rsidRPr="004433E2">
        <w:rPr>
          <w:rFonts w:ascii="宋体" w:hAnsi="宋体"/>
          <w:i/>
          <w:color w:val="000000" w:themeColor="text1"/>
          <w:kern w:val="0"/>
          <w:sz w:val="18"/>
          <w:szCs w:val="18"/>
        </w:rPr>
        <w:t>S</w:t>
      </w:r>
      <w:r w:rsidRPr="004433E2">
        <w:rPr>
          <w:rFonts w:ascii="宋体" w:hAnsi="宋体"/>
          <w:i/>
          <w:color w:val="000000" w:themeColor="text1"/>
          <w:kern w:val="0"/>
          <w:sz w:val="18"/>
          <w:szCs w:val="18"/>
          <w:vertAlign w:val="subscript"/>
        </w:rPr>
        <w:t>sus</w:t>
      </w:r>
      <w:r w:rsidRPr="004433E2">
        <w:rPr>
          <w:rFonts w:ascii="宋体" w:hAnsi="宋体"/>
          <w:color w:val="000000" w:themeColor="text1"/>
          <w:sz w:val="18"/>
          <w:szCs w:val="18"/>
        </w:rPr>
        <w:t>——</w:t>
      </w:r>
      <w:r w:rsidRPr="004433E2">
        <w:rPr>
          <w:rFonts w:ascii="宋体" w:hAnsi="宋体"/>
          <w:color w:val="000000" w:themeColor="text1"/>
          <w:kern w:val="0"/>
          <w:sz w:val="18"/>
          <w:szCs w:val="18"/>
        </w:rPr>
        <w:t>悬移风沙入河量，t/yr。</w:t>
      </w:r>
    </w:p>
    <w:p w:rsidR="00B35C83" w:rsidRPr="004433E2" w:rsidRDefault="00073CAF" w:rsidP="00D32B13">
      <w:pPr>
        <w:spacing w:line="360" w:lineRule="auto"/>
        <w:ind w:firstLineChars="200" w:firstLine="360"/>
        <w:rPr>
          <w:rFonts w:ascii="宋体" w:hAnsi="宋体"/>
          <w:color w:val="000000" w:themeColor="text1"/>
          <w:sz w:val="18"/>
          <w:szCs w:val="18"/>
        </w:rPr>
        <w:sectPr w:rsidR="00B35C83" w:rsidRPr="004433E2" w:rsidSect="00A744A0">
          <w:pgSz w:w="11906" w:h="16838"/>
          <w:pgMar w:top="1440" w:right="1797" w:bottom="1440" w:left="1797" w:header="851" w:footer="992" w:gutter="0"/>
          <w:cols w:space="425"/>
          <w:docGrid w:type="linesAndChars" w:linePitch="312"/>
        </w:sectPr>
      </w:pPr>
      <w:r w:rsidRPr="004433E2">
        <w:rPr>
          <w:rFonts w:ascii="宋体" w:hAnsi="宋体" w:hint="eastAsia"/>
          <w:color w:val="000000" w:themeColor="text1"/>
          <w:sz w:val="18"/>
          <w:szCs w:val="18"/>
        </w:rPr>
        <w:t>悬移</w:t>
      </w:r>
      <w:r w:rsidRPr="004433E2">
        <w:rPr>
          <w:rFonts w:ascii="宋体" w:hAnsi="宋体"/>
          <w:color w:val="000000" w:themeColor="text1"/>
          <w:sz w:val="18"/>
          <w:szCs w:val="18"/>
        </w:rPr>
        <w:t>风沙作为风沙流的运动形式之一，</w:t>
      </w:r>
      <w:r w:rsidR="00D32B13" w:rsidRPr="004433E2">
        <w:rPr>
          <w:rFonts w:ascii="宋体" w:hAnsi="宋体" w:hint="eastAsia"/>
          <w:color w:val="000000" w:themeColor="text1"/>
          <w:sz w:val="18"/>
          <w:szCs w:val="18"/>
        </w:rPr>
        <w:t>在</w:t>
      </w:r>
      <w:r w:rsidR="00D32B13" w:rsidRPr="004433E2">
        <w:rPr>
          <w:rFonts w:ascii="宋体" w:hAnsi="宋体"/>
          <w:color w:val="000000" w:themeColor="text1"/>
          <w:sz w:val="18"/>
          <w:szCs w:val="18"/>
        </w:rPr>
        <w:t>风沙流中所占比重很小，</w:t>
      </w:r>
      <w:r w:rsidRPr="004433E2">
        <w:rPr>
          <w:rFonts w:ascii="宋体" w:hAnsi="宋体" w:hint="eastAsia"/>
          <w:color w:val="000000" w:themeColor="text1"/>
          <w:sz w:val="18"/>
          <w:szCs w:val="18"/>
        </w:rPr>
        <w:t>在</w:t>
      </w:r>
      <w:r w:rsidRPr="004433E2">
        <w:rPr>
          <w:rFonts w:ascii="宋体" w:hAnsi="宋体"/>
          <w:color w:val="000000" w:themeColor="text1"/>
          <w:sz w:val="18"/>
          <w:szCs w:val="18"/>
        </w:rPr>
        <w:t>进行风沙运动规律监测时需要进行监测和分析，在计算风沙入河量时</w:t>
      </w:r>
      <w:r w:rsidR="00D32B13" w:rsidRPr="004433E2">
        <w:rPr>
          <w:rFonts w:ascii="宋体" w:hAnsi="宋体" w:hint="eastAsia"/>
          <w:color w:val="000000" w:themeColor="text1"/>
          <w:sz w:val="18"/>
          <w:szCs w:val="18"/>
        </w:rPr>
        <w:t>，在不具备</w:t>
      </w:r>
      <w:r w:rsidR="00D32B13" w:rsidRPr="004433E2">
        <w:rPr>
          <w:rFonts w:ascii="宋体" w:hAnsi="宋体"/>
          <w:color w:val="000000" w:themeColor="text1"/>
          <w:sz w:val="18"/>
          <w:szCs w:val="18"/>
        </w:rPr>
        <w:t>监测条件的情况下可忽略不计。</w:t>
      </w:r>
    </w:p>
    <w:p w:rsidR="00B35C83" w:rsidRPr="004433E2" w:rsidRDefault="00B35C83" w:rsidP="00C319FA">
      <w:pPr>
        <w:pStyle w:val="a"/>
        <w:numPr>
          <w:ilvl w:val="0"/>
          <w:numId w:val="0"/>
        </w:numPr>
        <w:spacing w:line="360" w:lineRule="auto"/>
        <w:jc w:val="center"/>
        <w:outlineLvl w:val="9"/>
        <w:rPr>
          <w:rFonts w:ascii="宋体" w:eastAsia="宋体" w:hAnsi="宋体"/>
          <w:color w:val="000000" w:themeColor="text1"/>
        </w:rPr>
      </w:pPr>
      <w:r w:rsidRPr="004433E2">
        <w:rPr>
          <w:rFonts w:ascii="宋体" w:eastAsia="宋体" w:hAnsi="宋体"/>
          <w:color w:val="000000" w:themeColor="text1"/>
        </w:rPr>
        <w:lastRenderedPageBreak/>
        <w:t>5 监测设施功能要求</w:t>
      </w:r>
    </w:p>
    <w:p w:rsidR="00B35C83" w:rsidRPr="004433E2" w:rsidRDefault="00B35C83"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5</w:t>
      </w:r>
      <w:r w:rsidRPr="004433E2">
        <w:rPr>
          <w:rFonts w:ascii="宋体" w:eastAsia="宋体" w:hAnsi="宋体"/>
          <w:color w:val="000000" w:themeColor="text1"/>
          <w:sz w:val="18"/>
          <w:szCs w:val="18"/>
        </w:rPr>
        <w:t>.1  一般规定</w:t>
      </w:r>
    </w:p>
    <w:p w:rsidR="00B35C83" w:rsidRPr="004433E2" w:rsidRDefault="00B35C83" w:rsidP="00C319FA">
      <w:pPr>
        <w:pStyle w:val="af5"/>
        <w:spacing w:line="360" w:lineRule="auto"/>
        <w:ind w:firstLineChars="0" w:firstLine="0"/>
        <w:rPr>
          <w:rFonts w:hAnsi="宋体"/>
          <w:color w:val="000000" w:themeColor="text1"/>
          <w:sz w:val="18"/>
          <w:szCs w:val="18"/>
        </w:rPr>
      </w:pPr>
      <w:r w:rsidRPr="004433E2">
        <w:rPr>
          <w:rFonts w:hAnsi="宋体"/>
          <w:color w:val="000000" w:themeColor="text1"/>
          <w:sz w:val="18"/>
          <w:szCs w:val="18"/>
        </w:rPr>
        <w:t>5.1.1 输沙量监测设施</w:t>
      </w:r>
    </w:p>
    <w:p w:rsidR="00B35C83" w:rsidRPr="004433E2" w:rsidRDefault="00B35C83" w:rsidP="00C319FA">
      <w:pPr>
        <w:pStyle w:val="af5"/>
        <w:spacing w:line="360" w:lineRule="auto"/>
        <w:ind w:firstLine="360"/>
        <w:rPr>
          <w:rFonts w:hAnsi="宋体"/>
          <w:color w:val="000000" w:themeColor="text1"/>
          <w:sz w:val="18"/>
          <w:szCs w:val="18"/>
        </w:rPr>
      </w:pPr>
      <w:r w:rsidRPr="004433E2">
        <w:rPr>
          <w:rFonts w:hAnsi="宋体"/>
          <w:color w:val="000000" w:themeColor="text1"/>
          <w:sz w:val="18"/>
          <w:szCs w:val="18"/>
        </w:rPr>
        <w:t>输沙量监测设施是指监测某一地表类型在特定气候条件下，单位时间内通过单位面积或单位宽度沙物质量及其影响因子设施设备的总称。通常有</w:t>
      </w:r>
      <w:r w:rsidR="00D32B13" w:rsidRPr="004433E2">
        <w:rPr>
          <w:rFonts w:hAnsi="宋体"/>
          <w:color w:val="000000" w:themeColor="text1"/>
          <w:sz w:val="18"/>
          <w:szCs w:val="18"/>
        </w:rPr>
        <w:t>集沙仪</w:t>
      </w:r>
      <w:r w:rsidRPr="004433E2">
        <w:rPr>
          <w:rFonts w:hAnsi="宋体"/>
          <w:color w:val="000000" w:themeColor="text1"/>
          <w:sz w:val="18"/>
          <w:szCs w:val="18"/>
        </w:rPr>
        <w:t>、小型自动气象站、测钎、天平、烘箱、卷尺、 钢尺、数码相机等。</w:t>
      </w:r>
    </w:p>
    <w:p w:rsidR="00D32B13" w:rsidRPr="004433E2" w:rsidRDefault="00D32B13" w:rsidP="00C319FA">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集沙仪需</w:t>
      </w:r>
      <w:r w:rsidRPr="004433E2">
        <w:rPr>
          <w:rFonts w:hAnsi="宋体"/>
          <w:color w:val="000000" w:themeColor="text1"/>
          <w:sz w:val="18"/>
          <w:szCs w:val="18"/>
        </w:rPr>
        <w:t>包括不同立地高度的</w:t>
      </w:r>
      <w:r w:rsidRPr="004433E2">
        <w:rPr>
          <w:rFonts w:hAnsi="宋体" w:hint="eastAsia"/>
          <w:color w:val="000000" w:themeColor="text1"/>
          <w:sz w:val="18"/>
          <w:szCs w:val="18"/>
        </w:rPr>
        <w:t>仪器</w:t>
      </w:r>
      <w:r w:rsidRPr="004433E2">
        <w:rPr>
          <w:rFonts w:hAnsi="宋体"/>
          <w:color w:val="000000" w:themeColor="text1"/>
          <w:sz w:val="18"/>
          <w:szCs w:val="18"/>
        </w:rPr>
        <w:t>，</w:t>
      </w:r>
      <w:r w:rsidRPr="004433E2">
        <w:rPr>
          <w:rFonts w:hAnsi="宋体" w:hint="eastAsia"/>
          <w:color w:val="000000" w:themeColor="text1"/>
          <w:sz w:val="18"/>
          <w:szCs w:val="18"/>
        </w:rPr>
        <w:t>主要包括距地表0</w:t>
      </w:r>
      <w:r w:rsidRPr="004433E2">
        <w:rPr>
          <w:rFonts w:hAnsi="宋体"/>
          <w:color w:val="000000" w:themeColor="text1"/>
          <w:sz w:val="18"/>
          <w:szCs w:val="18"/>
        </w:rPr>
        <w:t>cm（</w:t>
      </w:r>
      <w:r w:rsidRPr="004433E2">
        <w:rPr>
          <w:rFonts w:hAnsi="宋体" w:hint="eastAsia"/>
          <w:color w:val="000000" w:themeColor="text1"/>
          <w:sz w:val="18"/>
          <w:szCs w:val="18"/>
        </w:rPr>
        <w:t>观测</w:t>
      </w:r>
      <w:r w:rsidRPr="004433E2">
        <w:rPr>
          <w:rFonts w:hAnsi="宋体"/>
          <w:color w:val="000000" w:themeColor="text1"/>
          <w:sz w:val="18"/>
          <w:szCs w:val="18"/>
        </w:rPr>
        <w:t>蠕移）</w:t>
      </w:r>
      <w:r w:rsidRPr="004433E2">
        <w:rPr>
          <w:rFonts w:hAnsi="宋体" w:hint="eastAsia"/>
          <w:color w:val="000000" w:themeColor="text1"/>
          <w:sz w:val="18"/>
          <w:szCs w:val="18"/>
        </w:rPr>
        <w:t>、50</w:t>
      </w:r>
      <w:r w:rsidRPr="004433E2">
        <w:rPr>
          <w:rFonts w:hAnsi="宋体"/>
          <w:color w:val="000000" w:themeColor="text1"/>
          <w:sz w:val="18"/>
          <w:szCs w:val="18"/>
        </w:rPr>
        <w:t>cm、100cm</w:t>
      </w:r>
      <w:r w:rsidRPr="004433E2">
        <w:rPr>
          <w:rFonts w:hAnsi="宋体" w:hint="eastAsia"/>
          <w:color w:val="000000" w:themeColor="text1"/>
          <w:sz w:val="18"/>
          <w:szCs w:val="18"/>
        </w:rPr>
        <w:t>等</w:t>
      </w:r>
      <w:r w:rsidRPr="004433E2">
        <w:rPr>
          <w:rFonts w:hAnsi="宋体"/>
          <w:color w:val="000000" w:themeColor="text1"/>
          <w:sz w:val="18"/>
          <w:szCs w:val="18"/>
        </w:rPr>
        <w:t>，</w:t>
      </w:r>
      <w:r w:rsidRPr="004433E2">
        <w:rPr>
          <w:rFonts w:hAnsi="宋体" w:hint="eastAsia"/>
          <w:color w:val="000000" w:themeColor="text1"/>
          <w:sz w:val="18"/>
          <w:szCs w:val="18"/>
        </w:rPr>
        <w:t>对</w:t>
      </w:r>
      <w:r w:rsidRPr="004433E2">
        <w:rPr>
          <w:rFonts w:hAnsi="宋体"/>
          <w:color w:val="000000" w:themeColor="text1"/>
          <w:sz w:val="18"/>
          <w:szCs w:val="18"/>
        </w:rPr>
        <w:t>风沙流集中的高度范围进行监测。集沙仪中</w:t>
      </w:r>
      <w:r w:rsidRPr="004433E2">
        <w:rPr>
          <w:rFonts w:hAnsi="宋体" w:hint="eastAsia"/>
          <w:color w:val="000000" w:themeColor="text1"/>
          <w:sz w:val="18"/>
          <w:szCs w:val="18"/>
        </w:rPr>
        <w:t>需</w:t>
      </w:r>
      <w:r w:rsidRPr="004433E2">
        <w:rPr>
          <w:rFonts w:hAnsi="宋体"/>
          <w:color w:val="000000" w:themeColor="text1"/>
          <w:sz w:val="18"/>
          <w:szCs w:val="18"/>
        </w:rPr>
        <w:t>至少有一种类型具有监测不同风向</w:t>
      </w:r>
      <w:r w:rsidRPr="004433E2">
        <w:rPr>
          <w:rFonts w:hAnsi="宋体" w:hint="eastAsia"/>
          <w:color w:val="000000" w:themeColor="text1"/>
          <w:sz w:val="18"/>
          <w:szCs w:val="18"/>
        </w:rPr>
        <w:t>风沙流</w:t>
      </w:r>
      <w:r w:rsidRPr="004433E2">
        <w:rPr>
          <w:rFonts w:hAnsi="宋体"/>
          <w:color w:val="000000" w:themeColor="text1"/>
          <w:sz w:val="18"/>
          <w:szCs w:val="18"/>
        </w:rPr>
        <w:t>的功能。</w:t>
      </w:r>
      <w:r w:rsidRPr="004433E2">
        <w:rPr>
          <w:rFonts w:hAnsi="宋体" w:hint="eastAsia"/>
          <w:color w:val="000000" w:themeColor="text1"/>
          <w:sz w:val="18"/>
          <w:szCs w:val="18"/>
        </w:rPr>
        <w:t>小型</w:t>
      </w:r>
      <w:r w:rsidRPr="004433E2">
        <w:rPr>
          <w:rFonts w:hAnsi="宋体"/>
          <w:color w:val="000000" w:themeColor="text1"/>
          <w:sz w:val="18"/>
          <w:szCs w:val="18"/>
        </w:rPr>
        <w:t>自动气象站需设置在集沙仪所在的区域附近，获取集沙仪收集风沙流时的气象信息。</w:t>
      </w:r>
      <w:r w:rsidRPr="004433E2">
        <w:rPr>
          <w:rFonts w:hAnsi="宋体" w:hint="eastAsia"/>
          <w:color w:val="000000" w:themeColor="text1"/>
          <w:sz w:val="18"/>
          <w:szCs w:val="18"/>
        </w:rPr>
        <w:t>该条款所列仪器为</w:t>
      </w:r>
      <w:r w:rsidRPr="004433E2">
        <w:rPr>
          <w:rFonts w:hAnsi="宋体"/>
          <w:color w:val="000000" w:themeColor="text1"/>
          <w:sz w:val="18"/>
          <w:szCs w:val="18"/>
        </w:rPr>
        <w:t>常规必备仪器，实际</w:t>
      </w:r>
      <w:r w:rsidRPr="004433E2">
        <w:rPr>
          <w:rFonts w:hAnsi="宋体" w:hint="eastAsia"/>
          <w:color w:val="000000" w:themeColor="text1"/>
          <w:sz w:val="18"/>
          <w:szCs w:val="18"/>
        </w:rPr>
        <w:t>监测</w:t>
      </w:r>
      <w:r w:rsidRPr="004433E2">
        <w:rPr>
          <w:rFonts w:hAnsi="宋体"/>
          <w:color w:val="000000" w:themeColor="text1"/>
          <w:sz w:val="18"/>
          <w:szCs w:val="18"/>
        </w:rPr>
        <w:t>和分析中，可以采用包括以上仪器的多种仪器进行测量。</w:t>
      </w:r>
    </w:p>
    <w:p w:rsidR="00B35C83" w:rsidRPr="004433E2" w:rsidRDefault="00B35C83" w:rsidP="00C319FA">
      <w:pPr>
        <w:pStyle w:val="af5"/>
        <w:spacing w:line="360" w:lineRule="auto"/>
        <w:ind w:firstLineChars="0" w:firstLine="0"/>
        <w:rPr>
          <w:rFonts w:hAnsi="宋体"/>
          <w:color w:val="000000" w:themeColor="text1"/>
          <w:sz w:val="18"/>
          <w:szCs w:val="18"/>
        </w:rPr>
      </w:pPr>
      <w:r w:rsidRPr="004433E2">
        <w:rPr>
          <w:rFonts w:hAnsi="宋体"/>
          <w:color w:val="000000" w:themeColor="text1"/>
          <w:sz w:val="18"/>
          <w:szCs w:val="18"/>
        </w:rPr>
        <w:t>5.1.2 沙丘移动监测设施</w:t>
      </w:r>
    </w:p>
    <w:p w:rsidR="00B35C83" w:rsidRPr="004433E2" w:rsidRDefault="00B35C83" w:rsidP="00C319FA">
      <w:pPr>
        <w:pStyle w:val="af5"/>
        <w:spacing w:line="360" w:lineRule="auto"/>
        <w:ind w:firstLine="360"/>
        <w:rPr>
          <w:rFonts w:hAnsi="宋体"/>
          <w:color w:val="000000" w:themeColor="text1"/>
          <w:sz w:val="18"/>
          <w:szCs w:val="18"/>
        </w:rPr>
      </w:pPr>
      <w:r w:rsidRPr="004433E2">
        <w:rPr>
          <w:rFonts w:hAnsi="宋体"/>
          <w:color w:val="000000" w:themeColor="text1"/>
          <w:sz w:val="18"/>
          <w:szCs w:val="18"/>
        </w:rPr>
        <w:t>沙丘移动监测设施是指在特定气候条件下对流动沙丘的移动距离和移动量进行测量的设施设备的总称。通常有RTK、全站仪、三维激光扫描仪、测桩、测绳、罗盘仪等。</w:t>
      </w:r>
    </w:p>
    <w:p w:rsidR="00CE1FC4" w:rsidRPr="004433E2" w:rsidRDefault="00CE1FC4" w:rsidP="00C319FA">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除</w:t>
      </w:r>
      <w:r w:rsidRPr="004433E2">
        <w:rPr>
          <w:rFonts w:hAnsi="宋体"/>
          <w:color w:val="000000" w:themeColor="text1"/>
          <w:sz w:val="18"/>
          <w:szCs w:val="18"/>
        </w:rPr>
        <w:t>以上设备外，</w:t>
      </w:r>
      <w:r w:rsidRPr="004433E2">
        <w:rPr>
          <w:rFonts w:hAnsi="宋体" w:hint="eastAsia"/>
          <w:color w:val="000000" w:themeColor="text1"/>
          <w:sz w:val="18"/>
          <w:szCs w:val="18"/>
        </w:rPr>
        <w:t>可以</w:t>
      </w:r>
      <w:r w:rsidRPr="004433E2">
        <w:rPr>
          <w:rFonts w:hAnsi="宋体"/>
          <w:color w:val="000000" w:themeColor="text1"/>
          <w:sz w:val="18"/>
          <w:szCs w:val="18"/>
        </w:rPr>
        <w:t>精确测量</w:t>
      </w:r>
      <w:r w:rsidRPr="004433E2">
        <w:rPr>
          <w:rFonts w:hAnsi="宋体" w:hint="eastAsia"/>
          <w:color w:val="000000" w:themeColor="text1"/>
          <w:sz w:val="18"/>
          <w:szCs w:val="18"/>
        </w:rPr>
        <w:t>地形</w:t>
      </w:r>
      <w:r w:rsidRPr="004433E2">
        <w:rPr>
          <w:rFonts w:hAnsi="宋体"/>
          <w:color w:val="000000" w:themeColor="text1"/>
          <w:sz w:val="18"/>
          <w:szCs w:val="18"/>
        </w:rPr>
        <w:t>的先进智能设备如无人机等</w:t>
      </w:r>
      <w:r w:rsidRPr="004433E2">
        <w:rPr>
          <w:rFonts w:hAnsi="宋体" w:hint="eastAsia"/>
          <w:color w:val="000000" w:themeColor="text1"/>
          <w:sz w:val="18"/>
          <w:szCs w:val="18"/>
        </w:rPr>
        <w:t>设备</w:t>
      </w:r>
      <w:r w:rsidRPr="004433E2">
        <w:rPr>
          <w:rFonts w:hAnsi="宋体"/>
          <w:color w:val="000000" w:themeColor="text1"/>
          <w:sz w:val="18"/>
          <w:szCs w:val="18"/>
        </w:rPr>
        <w:t>，</w:t>
      </w:r>
      <w:r w:rsidRPr="004433E2">
        <w:rPr>
          <w:rFonts w:hAnsi="宋体" w:hint="eastAsia"/>
          <w:color w:val="000000" w:themeColor="text1"/>
          <w:sz w:val="18"/>
          <w:szCs w:val="18"/>
        </w:rPr>
        <w:t>能够</w:t>
      </w:r>
      <w:r w:rsidRPr="004433E2">
        <w:rPr>
          <w:rFonts w:hAnsi="宋体"/>
          <w:color w:val="000000" w:themeColor="text1"/>
          <w:sz w:val="18"/>
          <w:szCs w:val="18"/>
        </w:rPr>
        <w:t>满足</w:t>
      </w:r>
      <w:r w:rsidRPr="004433E2">
        <w:rPr>
          <w:rFonts w:hAnsi="宋体" w:hint="eastAsia"/>
          <w:color w:val="000000" w:themeColor="text1"/>
          <w:sz w:val="18"/>
          <w:szCs w:val="18"/>
        </w:rPr>
        <w:t>沙丘移动距离</w:t>
      </w:r>
      <w:r w:rsidRPr="004433E2">
        <w:rPr>
          <w:rFonts w:hAnsi="宋体"/>
          <w:color w:val="000000" w:themeColor="text1"/>
          <w:sz w:val="18"/>
          <w:szCs w:val="18"/>
        </w:rPr>
        <w:t>识别</w:t>
      </w:r>
      <w:r w:rsidRPr="004433E2">
        <w:rPr>
          <w:rFonts w:hAnsi="宋体" w:hint="eastAsia"/>
          <w:color w:val="000000" w:themeColor="text1"/>
          <w:sz w:val="18"/>
          <w:szCs w:val="18"/>
        </w:rPr>
        <w:t>的</w:t>
      </w:r>
      <w:r w:rsidRPr="004433E2">
        <w:rPr>
          <w:rFonts w:hAnsi="宋体"/>
          <w:color w:val="000000" w:themeColor="text1"/>
          <w:sz w:val="18"/>
          <w:szCs w:val="18"/>
        </w:rPr>
        <w:t>要求</w:t>
      </w:r>
      <w:r w:rsidRPr="004433E2">
        <w:rPr>
          <w:rFonts w:hAnsi="宋体" w:hint="eastAsia"/>
          <w:color w:val="000000" w:themeColor="text1"/>
          <w:sz w:val="18"/>
          <w:szCs w:val="18"/>
        </w:rPr>
        <w:t>，</w:t>
      </w:r>
      <w:r w:rsidRPr="004433E2">
        <w:rPr>
          <w:rFonts w:hAnsi="宋体"/>
          <w:color w:val="000000" w:themeColor="text1"/>
          <w:sz w:val="18"/>
          <w:szCs w:val="18"/>
        </w:rPr>
        <w:t>均可以在监测中</w:t>
      </w:r>
      <w:r w:rsidRPr="004433E2">
        <w:rPr>
          <w:rFonts w:hAnsi="宋体" w:hint="eastAsia"/>
          <w:color w:val="000000" w:themeColor="text1"/>
          <w:sz w:val="18"/>
          <w:szCs w:val="18"/>
        </w:rPr>
        <w:t>进行</w:t>
      </w:r>
      <w:r w:rsidRPr="004433E2">
        <w:rPr>
          <w:rFonts w:hAnsi="宋体"/>
          <w:color w:val="000000" w:themeColor="text1"/>
          <w:sz w:val="18"/>
          <w:szCs w:val="18"/>
        </w:rPr>
        <w:t>使用。</w:t>
      </w:r>
    </w:p>
    <w:p w:rsidR="00B35C83" w:rsidRPr="004433E2" w:rsidRDefault="00B35C83" w:rsidP="00C319FA">
      <w:pPr>
        <w:pStyle w:val="af6"/>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hint="eastAsia"/>
          <w:color w:val="000000" w:themeColor="text1"/>
          <w:sz w:val="18"/>
          <w:szCs w:val="18"/>
        </w:rPr>
        <w:t>5</w:t>
      </w:r>
      <w:r w:rsidRPr="004433E2">
        <w:rPr>
          <w:rFonts w:ascii="宋体" w:eastAsia="宋体" w:hAnsi="宋体"/>
          <w:color w:val="000000" w:themeColor="text1"/>
          <w:sz w:val="18"/>
          <w:szCs w:val="18"/>
        </w:rPr>
        <w:t>.3  监测方法</w:t>
      </w:r>
    </w:p>
    <w:p w:rsidR="00B35C83" w:rsidRPr="004433E2" w:rsidRDefault="00B35C83" w:rsidP="00C319FA">
      <w:pPr>
        <w:pStyle w:val="af7"/>
        <w:numPr>
          <w:ilvl w:val="0"/>
          <w:numId w:val="0"/>
        </w:numPr>
        <w:spacing w:beforeLines="0" w:before="0" w:afterLines="0" w:after="0" w:line="360" w:lineRule="auto"/>
        <w:outlineLvl w:val="9"/>
        <w:rPr>
          <w:rFonts w:ascii="宋体" w:eastAsia="宋体" w:hAnsi="宋体"/>
          <w:color w:val="000000" w:themeColor="text1"/>
          <w:sz w:val="18"/>
          <w:szCs w:val="18"/>
        </w:rPr>
      </w:pPr>
      <w:r w:rsidRPr="004433E2">
        <w:rPr>
          <w:rFonts w:ascii="宋体" w:eastAsia="宋体" w:hAnsi="宋体"/>
          <w:color w:val="000000" w:themeColor="text1"/>
          <w:sz w:val="18"/>
          <w:szCs w:val="18"/>
        </w:rPr>
        <w:t>5.3.4 风沙流输沙率观测</w:t>
      </w:r>
    </w:p>
    <w:p w:rsidR="00B35C83" w:rsidRPr="004433E2" w:rsidRDefault="00B35C83" w:rsidP="00C319FA">
      <w:pPr>
        <w:pStyle w:val="af5"/>
        <w:spacing w:line="360" w:lineRule="auto"/>
        <w:ind w:firstLine="360"/>
        <w:rPr>
          <w:rFonts w:hAnsi="宋体"/>
          <w:color w:val="000000" w:themeColor="text1"/>
          <w:sz w:val="18"/>
          <w:szCs w:val="18"/>
        </w:rPr>
      </w:pPr>
      <w:r w:rsidRPr="004433E2">
        <w:rPr>
          <w:rFonts w:hAnsi="宋体"/>
          <w:color w:val="000000" w:themeColor="text1"/>
          <w:sz w:val="18"/>
          <w:szCs w:val="18"/>
        </w:rPr>
        <w:t>（2）悬移观测。在河道两侧沿主风向方向布设风沙观测通量塔（不低于10m），分别在1m-10m高度范围内设置风沙监测仪器，获取沿主风向进出河道范围的悬移风沙量。</w:t>
      </w:r>
    </w:p>
    <w:p w:rsidR="00AA193C" w:rsidRPr="004433E2" w:rsidRDefault="00AA193C" w:rsidP="00AA193C">
      <w:pPr>
        <w:pStyle w:val="af5"/>
        <w:spacing w:line="360" w:lineRule="auto"/>
        <w:ind w:firstLine="360"/>
        <w:rPr>
          <w:rFonts w:hAnsi="宋体"/>
          <w:color w:val="000000" w:themeColor="text1"/>
          <w:sz w:val="18"/>
          <w:szCs w:val="18"/>
        </w:rPr>
      </w:pPr>
      <w:r w:rsidRPr="004433E2">
        <w:rPr>
          <w:rFonts w:hAnsi="宋体" w:hint="eastAsia"/>
          <w:color w:val="000000" w:themeColor="text1"/>
          <w:sz w:val="18"/>
          <w:szCs w:val="18"/>
        </w:rPr>
        <w:t>风沙观测通量塔主要</w:t>
      </w:r>
      <w:r w:rsidRPr="004433E2">
        <w:rPr>
          <w:rFonts w:hAnsi="宋体"/>
          <w:color w:val="000000" w:themeColor="text1"/>
          <w:sz w:val="18"/>
          <w:szCs w:val="18"/>
        </w:rPr>
        <w:t>是为了监测</w:t>
      </w:r>
      <w:r w:rsidRPr="004433E2">
        <w:rPr>
          <w:rFonts w:hAnsi="宋体" w:hint="eastAsia"/>
          <w:color w:val="000000" w:themeColor="text1"/>
          <w:sz w:val="18"/>
          <w:szCs w:val="18"/>
        </w:rPr>
        <w:t>距地面10</w:t>
      </w:r>
      <w:r w:rsidRPr="004433E2">
        <w:rPr>
          <w:rFonts w:hAnsi="宋体"/>
          <w:color w:val="000000" w:themeColor="text1"/>
          <w:sz w:val="18"/>
          <w:szCs w:val="18"/>
        </w:rPr>
        <w:t>m范围内的悬移风沙量，1-10m高度范围内</w:t>
      </w:r>
      <w:r w:rsidRPr="004433E2">
        <w:rPr>
          <w:rFonts w:hAnsi="宋体" w:hint="eastAsia"/>
          <w:color w:val="000000" w:themeColor="text1"/>
          <w:sz w:val="18"/>
          <w:szCs w:val="18"/>
        </w:rPr>
        <w:t>每个监测点</w:t>
      </w:r>
      <w:r w:rsidRPr="004433E2">
        <w:rPr>
          <w:rFonts w:hAnsi="宋体"/>
          <w:color w:val="000000" w:themeColor="text1"/>
          <w:sz w:val="18"/>
          <w:szCs w:val="18"/>
        </w:rPr>
        <w:t>的高度可以自由设置，但最少需</w:t>
      </w:r>
      <w:r w:rsidRPr="004433E2">
        <w:rPr>
          <w:rFonts w:hAnsi="宋体" w:hint="eastAsia"/>
          <w:color w:val="000000" w:themeColor="text1"/>
          <w:sz w:val="18"/>
          <w:szCs w:val="18"/>
        </w:rPr>
        <w:t>设置8个</w:t>
      </w:r>
      <w:r w:rsidRPr="004433E2">
        <w:rPr>
          <w:rFonts w:hAnsi="宋体"/>
          <w:color w:val="000000" w:themeColor="text1"/>
          <w:sz w:val="18"/>
          <w:szCs w:val="18"/>
        </w:rPr>
        <w:t>高度</w:t>
      </w:r>
      <w:r w:rsidRPr="004433E2">
        <w:rPr>
          <w:rFonts w:hAnsi="宋体" w:hint="eastAsia"/>
          <w:color w:val="000000" w:themeColor="text1"/>
          <w:sz w:val="18"/>
          <w:szCs w:val="18"/>
        </w:rPr>
        <w:t>的</w:t>
      </w:r>
      <w:r w:rsidRPr="004433E2">
        <w:rPr>
          <w:rFonts w:hAnsi="宋体"/>
          <w:color w:val="000000" w:themeColor="text1"/>
          <w:sz w:val="18"/>
          <w:szCs w:val="18"/>
        </w:rPr>
        <w:t>监测点且</w:t>
      </w:r>
      <w:r w:rsidRPr="004433E2">
        <w:rPr>
          <w:rFonts w:hAnsi="宋体" w:hint="eastAsia"/>
          <w:color w:val="000000" w:themeColor="text1"/>
          <w:sz w:val="18"/>
          <w:szCs w:val="18"/>
        </w:rPr>
        <w:t>1</w:t>
      </w:r>
      <w:r w:rsidRPr="004433E2">
        <w:rPr>
          <w:rFonts w:hAnsi="宋体"/>
          <w:color w:val="000000" w:themeColor="text1"/>
          <w:sz w:val="18"/>
          <w:szCs w:val="18"/>
        </w:rPr>
        <w:t>m</w:t>
      </w:r>
      <w:r w:rsidRPr="004433E2">
        <w:rPr>
          <w:rFonts w:hAnsi="宋体" w:hint="eastAsia"/>
          <w:color w:val="000000" w:themeColor="text1"/>
          <w:sz w:val="18"/>
          <w:szCs w:val="18"/>
        </w:rPr>
        <w:t>和10</w:t>
      </w:r>
      <w:r w:rsidRPr="004433E2">
        <w:rPr>
          <w:rFonts w:hAnsi="宋体"/>
          <w:color w:val="000000" w:themeColor="text1"/>
          <w:sz w:val="18"/>
          <w:szCs w:val="18"/>
        </w:rPr>
        <w:t>m高度必须设置</w:t>
      </w:r>
      <w:r w:rsidRPr="004433E2">
        <w:rPr>
          <w:rFonts w:hAnsi="宋体" w:hint="eastAsia"/>
          <w:color w:val="000000" w:themeColor="text1"/>
          <w:sz w:val="18"/>
          <w:szCs w:val="18"/>
        </w:rPr>
        <w:t>监测点</w:t>
      </w:r>
      <w:r w:rsidRPr="004433E2">
        <w:rPr>
          <w:rFonts w:hAnsi="宋体"/>
          <w:color w:val="000000" w:themeColor="text1"/>
          <w:sz w:val="18"/>
          <w:szCs w:val="18"/>
        </w:rPr>
        <w:t>。各高度</w:t>
      </w:r>
      <w:r w:rsidRPr="004433E2">
        <w:rPr>
          <w:rFonts w:hAnsi="宋体" w:hint="eastAsia"/>
          <w:color w:val="000000" w:themeColor="text1"/>
          <w:sz w:val="18"/>
          <w:szCs w:val="18"/>
        </w:rPr>
        <w:t>上</w:t>
      </w:r>
      <w:r w:rsidRPr="004433E2">
        <w:rPr>
          <w:rFonts w:hAnsi="宋体"/>
          <w:color w:val="000000" w:themeColor="text1"/>
          <w:sz w:val="18"/>
          <w:szCs w:val="18"/>
        </w:rPr>
        <w:t>的监测</w:t>
      </w:r>
      <w:r w:rsidRPr="004433E2">
        <w:rPr>
          <w:rFonts w:hAnsi="宋体" w:hint="eastAsia"/>
          <w:color w:val="000000" w:themeColor="text1"/>
          <w:sz w:val="18"/>
          <w:szCs w:val="18"/>
        </w:rPr>
        <w:t>仪器</w:t>
      </w:r>
      <w:r w:rsidRPr="004433E2">
        <w:rPr>
          <w:rFonts w:hAnsi="宋体"/>
          <w:color w:val="000000" w:themeColor="text1"/>
          <w:sz w:val="18"/>
          <w:szCs w:val="18"/>
        </w:rPr>
        <w:t>除集沙仪外，还可布设风速</w:t>
      </w:r>
      <w:r w:rsidRPr="004433E2">
        <w:rPr>
          <w:rFonts w:hAnsi="宋体" w:hint="eastAsia"/>
          <w:color w:val="000000" w:themeColor="text1"/>
          <w:sz w:val="18"/>
          <w:szCs w:val="18"/>
        </w:rPr>
        <w:t>、</w:t>
      </w:r>
      <w:r w:rsidRPr="004433E2">
        <w:rPr>
          <w:rFonts w:hAnsi="宋体"/>
          <w:color w:val="000000" w:themeColor="text1"/>
          <w:sz w:val="18"/>
          <w:szCs w:val="18"/>
        </w:rPr>
        <w:t>风向、温度、湿度等监测设备。</w:t>
      </w:r>
    </w:p>
    <w:p w:rsidR="00EA7A9D" w:rsidRPr="00261E21" w:rsidRDefault="00EA7A9D">
      <w:pPr>
        <w:rPr>
          <w:color w:val="000000" w:themeColor="text1"/>
        </w:rPr>
      </w:pPr>
    </w:p>
    <w:p w:rsidR="00B35C83" w:rsidRPr="00261E21" w:rsidRDefault="00B35C83">
      <w:pPr>
        <w:rPr>
          <w:color w:val="000000" w:themeColor="text1"/>
        </w:rPr>
      </w:pPr>
    </w:p>
    <w:p w:rsidR="00B35C83" w:rsidRPr="00261E21" w:rsidRDefault="00B35C83">
      <w:pPr>
        <w:rPr>
          <w:color w:val="000000" w:themeColor="text1"/>
        </w:rPr>
      </w:pPr>
    </w:p>
    <w:sectPr w:rsidR="00B35C83" w:rsidRPr="00261E21" w:rsidSect="00A744A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B2" w:rsidRDefault="00407CB2">
      <w:r>
        <w:separator/>
      </w:r>
    </w:p>
  </w:endnote>
  <w:endnote w:type="continuationSeparator" w:id="0">
    <w:p w:rsidR="00407CB2" w:rsidRDefault="0040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99197"/>
    </w:sdtPr>
    <w:sdtEndPr/>
    <w:sdtContent>
      <w:p w:rsidR="00900153" w:rsidRDefault="00900153">
        <w:pPr>
          <w:pStyle w:val="af2"/>
          <w:spacing w:before="120" w:after="120"/>
          <w:jc w:val="center"/>
        </w:pPr>
        <w:r>
          <w:fldChar w:fldCharType="begin"/>
        </w:r>
        <w:r>
          <w:instrText>PAGE   \* MERGEFORMAT</w:instrText>
        </w:r>
        <w:r>
          <w:fldChar w:fldCharType="separate"/>
        </w:r>
        <w:r w:rsidR="00100223" w:rsidRPr="00100223">
          <w:rPr>
            <w:noProof/>
            <w:lang w:val="zh-CN"/>
          </w:rPr>
          <w:t>1</w:t>
        </w:r>
        <w:r>
          <w:fldChar w:fldCharType="end"/>
        </w:r>
      </w:p>
    </w:sdtContent>
  </w:sdt>
  <w:p w:rsidR="00900153" w:rsidRDefault="0090015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53" w:rsidRDefault="00900153">
    <w:pPr>
      <w:pStyle w:val="af2"/>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rsidR="00900153" w:rsidRDefault="00900153">
                          <w:pPr>
                            <w:pStyle w:val="af2"/>
                          </w:pPr>
                          <w:r>
                            <w:fldChar w:fldCharType="begin"/>
                          </w:r>
                          <w:r>
                            <w:instrText xml:space="preserve"> PAGE   \* MERGEFORMAT </w:instrText>
                          </w:r>
                          <w:r>
                            <w:fldChar w:fldCharType="separate"/>
                          </w:r>
                          <w:r w:rsidRPr="00376F66">
                            <w:rPr>
                              <w:noProof/>
                              <w:lang w:val="zh-CN"/>
                            </w:rPr>
                            <w:t>20</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7" o:spid="_x0000_s1026"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" filled="f" stroked="f">
              <v:textbox style="mso-fit-shape-to-text:t" inset="0,0,0,0">
                <w:txbxContent>
                  <w:p w:rsidR="00900153" w:rsidRDefault="00900153">
                    <w:pPr>
                      <w:pStyle w:val="af2"/>
                    </w:pPr>
                    <w:r>
                      <w:fldChar w:fldCharType="begin"/>
                    </w:r>
                    <w:r>
                      <w:instrText xml:space="preserve"> PAGE   \* MERGEFORMAT </w:instrText>
                    </w:r>
                    <w:r>
                      <w:fldChar w:fldCharType="separate"/>
                    </w:r>
                    <w:r w:rsidRPr="00376F66">
                      <w:rPr>
                        <w:noProof/>
                        <w:lang w:val="zh-CN"/>
                      </w:rPr>
                      <w:t>20</w:t>
                    </w:r>
                    <w:r>
                      <w:rPr>
                        <w:lang w:val="zh-CN"/>
                      </w:rPr>
                      <w:fldChar w:fldCharType="end"/>
                    </w:r>
                  </w:p>
                </w:txbxContent>
              </v:textbox>
              <w10:wrap anchorx="margin"/>
            </v:shape>
          </w:pict>
        </mc:Fallback>
      </mc:AlternateContent>
    </w:r>
  </w:p>
  <w:p w:rsidR="00900153" w:rsidRDefault="00900153">
    <w:pPr>
      <w:pStyle w:val="af2"/>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50333"/>
      <w:showingPlcHdr/>
    </w:sdtPr>
    <w:sdtEndPr/>
    <w:sdtContent>
      <w:p w:rsidR="00900153" w:rsidRDefault="00900153">
        <w:pPr>
          <w:pStyle w:val="af2"/>
          <w:spacing w:before="120" w:after="120"/>
          <w:jc w:val="center"/>
        </w:pPr>
        <w:r>
          <w:t xml:space="preserve">     </w:t>
        </w:r>
      </w:p>
    </w:sdtContent>
  </w:sdt>
  <w:p w:rsidR="00900153" w:rsidRDefault="00900153">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789848"/>
    </w:sdtPr>
    <w:sdtEndPr/>
    <w:sdtContent>
      <w:p w:rsidR="00900153" w:rsidRDefault="00900153">
        <w:pPr>
          <w:pStyle w:val="af2"/>
          <w:spacing w:before="120" w:after="120"/>
          <w:jc w:val="center"/>
        </w:pPr>
        <w:r>
          <w:fldChar w:fldCharType="begin"/>
        </w:r>
        <w:r>
          <w:instrText>PAGE   \* MERGEFORMAT</w:instrText>
        </w:r>
        <w:r>
          <w:fldChar w:fldCharType="separate"/>
        </w:r>
        <w:r w:rsidR="00100223" w:rsidRPr="00100223">
          <w:rPr>
            <w:noProof/>
            <w:lang w:val="zh-CN"/>
          </w:rPr>
          <w:t>18</w:t>
        </w:r>
        <w:r>
          <w:fldChar w:fldCharType="end"/>
        </w:r>
      </w:p>
    </w:sdtContent>
  </w:sdt>
  <w:p w:rsidR="00900153" w:rsidRDefault="009001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B2" w:rsidRDefault="00407CB2">
      <w:r>
        <w:separator/>
      </w:r>
    </w:p>
  </w:footnote>
  <w:footnote w:type="continuationSeparator" w:id="0">
    <w:p w:rsidR="00407CB2" w:rsidRDefault="00407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804"/>
    <w:multiLevelType w:val="multilevel"/>
    <w:tmpl w:val="064C4804"/>
    <w:lvl w:ilvl="0">
      <w:start w:val="1"/>
      <w:numFmt w:val="decimal"/>
      <w:lvlText w:val="%1."/>
      <w:lvlJc w:val="left"/>
      <w:pPr>
        <w:tabs>
          <w:tab w:val="left" w:pos="720"/>
        </w:tabs>
        <w:ind w:left="720" w:hanging="720"/>
      </w:pPr>
    </w:lvl>
    <w:lvl w:ilvl="1">
      <w:start w:val="1"/>
      <w:numFmt w:val="decimal"/>
      <w:pStyle w:val="2"/>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07F44298"/>
    <w:multiLevelType w:val="hybridMultilevel"/>
    <w:tmpl w:val="07DCF9E6"/>
    <w:lvl w:ilvl="0" w:tplc="E57ECC2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F3FF1"/>
    <w:multiLevelType w:val="hybridMultilevel"/>
    <w:tmpl w:val="DC900252"/>
    <w:lvl w:ilvl="0" w:tplc="1ACE99AC">
      <w:numFmt w:val="bullet"/>
      <w:lvlText w:val=""/>
      <w:lvlJc w:val="left"/>
      <w:pPr>
        <w:ind w:left="920" w:hanging="360"/>
      </w:pPr>
      <w:rPr>
        <w:rFonts w:ascii="Wingdings" w:eastAsia="宋体" w:hAnsi="Wingdings" w:cs="Times New Roma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EB8326D"/>
    <w:multiLevelType w:val="multilevel"/>
    <w:tmpl w:val="BC381F08"/>
    <w:lvl w:ilvl="0">
      <w:start w:val="1"/>
      <w:numFmt w:val="decimal"/>
      <w:lvlText w:val="%1"/>
      <w:lvlJc w:val="left"/>
      <w:pPr>
        <w:ind w:left="684" w:hanging="684"/>
      </w:pPr>
      <w:rPr>
        <w:rFonts w:hint="default"/>
      </w:rPr>
    </w:lvl>
    <w:lvl w:ilvl="1">
      <w:numFmt w:val="decimal"/>
      <w:lvlText w:val="%1.%2"/>
      <w:lvlJc w:val="left"/>
      <w:pPr>
        <w:ind w:left="894" w:hanging="68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FC91163"/>
    <w:multiLevelType w:val="multilevel"/>
    <w:tmpl w:val="3B7C6552"/>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lvlText w:val="2.0.%2"/>
      <w:lvlJc w:val="left"/>
      <w:pPr>
        <w:ind w:left="0"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924007D"/>
    <w:multiLevelType w:val="multilevel"/>
    <w:tmpl w:val="32FE9F30"/>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ascii="黑体" w:eastAsia="黑体" w:hAnsi="黑体" w:hint="default"/>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8F7113"/>
    <w:multiLevelType w:val="multilevel"/>
    <w:tmpl w:val="2A8F7113"/>
    <w:lvl w:ilvl="0">
      <w:start w:val="1"/>
      <w:numFmt w:val="upperLetter"/>
      <w:pStyle w:val="a0"/>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37EB7813"/>
    <w:multiLevelType w:val="multilevel"/>
    <w:tmpl w:val="6A98DE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A7682D"/>
    <w:multiLevelType w:val="hybridMultilevel"/>
    <w:tmpl w:val="A198D3C2"/>
    <w:lvl w:ilvl="0" w:tplc="997A5C9E">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623429"/>
    <w:multiLevelType w:val="multilevel"/>
    <w:tmpl w:val="CF7C6D6A"/>
    <w:lvl w:ilvl="0">
      <w:start w:val="1"/>
      <w:numFmt w:val="decimal"/>
      <w:lvlText w:val="%1."/>
      <w:lvlJc w:val="left"/>
      <w:pPr>
        <w:ind w:left="425" w:hanging="425"/>
      </w:pPr>
      <w:rPr>
        <w:rFonts w:hint="eastAsia"/>
      </w:rPr>
    </w:lvl>
    <w:lvl w:ilvl="1">
      <w:start w:val="1"/>
      <w:numFmt w:val="decimal"/>
      <w:lvlText w:val="1.0.%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44C50F90"/>
    <w:multiLevelType w:val="multilevel"/>
    <w:tmpl w:val="44C50F90"/>
    <w:lvl w:ilvl="0">
      <w:start w:val="1"/>
      <w:numFmt w:val="lowerLetter"/>
      <w:pStyle w:val="a2"/>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3"/>
      <w:lvlText w:val="%2)"/>
      <w:lvlJc w:val="left"/>
      <w:pPr>
        <w:tabs>
          <w:tab w:val="left" w:pos="1259"/>
        </w:tabs>
        <w:ind w:left="1259" w:hanging="420"/>
      </w:pPr>
      <w:rPr>
        <w:rFonts w:ascii="宋体" w:eastAsia="宋体" w:hAnsi="宋体" w:hint="eastAsia"/>
        <w:b w:val="0"/>
        <w:i w:val="0"/>
        <w:sz w:val="20"/>
      </w:rPr>
    </w:lvl>
    <w:lvl w:ilvl="2">
      <w:start w:val="1"/>
      <w:numFmt w:val="decimal"/>
      <w:pStyle w:val="a4"/>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15:restartNumberingAfterBreak="0">
    <w:nsid w:val="44CE5A30"/>
    <w:multiLevelType w:val="multilevel"/>
    <w:tmpl w:val="B060DAB8"/>
    <w:lvl w:ilvl="0">
      <w:start w:val="1"/>
      <w:numFmt w:val="decimal"/>
      <w:lvlText w:val="%1"/>
      <w:lvlJc w:val="left"/>
      <w:pPr>
        <w:ind w:left="360" w:hanging="360"/>
      </w:pPr>
      <w:rPr>
        <w:rFonts w:hint="default"/>
      </w:rPr>
    </w:lvl>
    <w:lvl w:ilvl="1">
      <w:numFmt w:val="decimal"/>
      <w:isLgl/>
      <w:lvlText w:val="%1.%2"/>
      <w:lvlJc w:val="left"/>
      <w:pPr>
        <w:ind w:left="444" w:hanging="444"/>
      </w:pPr>
      <w:rPr>
        <w:rFonts w:hint="default"/>
      </w:rPr>
    </w:lvl>
    <w:lvl w:ilvl="2">
      <w:start w:val="9"/>
      <w:numFmt w:val="decimal"/>
      <w:isLgl/>
      <w:lvlText w:val="%1.%2.%3"/>
      <w:lvlJc w:val="left"/>
      <w:pPr>
        <w:ind w:left="720" w:hanging="720"/>
      </w:pPr>
      <w:rPr>
        <w:rFonts w:ascii="黑体" w:eastAsia="黑体" w:hAnsi="黑体" w:hint="default"/>
        <w:sz w:val="21"/>
        <w:szCs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8077F3A"/>
    <w:multiLevelType w:val="hybridMultilevel"/>
    <w:tmpl w:val="37808D48"/>
    <w:lvl w:ilvl="0" w:tplc="AA1A23E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C43480"/>
    <w:multiLevelType w:val="multilevel"/>
    <w:tmpl w:val="CF7C6D6A"/>
    <w:lvl w:ilvl="0">
      <w:start w:val="1"/>
      <w:numFmt w:val="decimal"/>
      <w:lvlText w:val="%1."/>
      <w:lvlJc w:val="left"/>
      <w:pPr>
        <w:ind w:left="425" w:hanging="425"/>
      </w:pPr>
      <w:rPr>
        <w:rFonts w:hint="eastAsia"/>
      </w:rPr>
    </w:lvl>
    <w:lvl w:ilvl="1">
      <w:start w:val="1"/>
      <w:numFmt w:val="decimal"/>
      <w:lvlText w:val="1.0.%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57C85874"/>
    <w:multiLevelType w:val="multilevel"/>
    <w:tmpl w:val="57C858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0B55DC2"/>
    <w:multiLevelType w:val="multilevel"/>
    <w:tmpl w:val="60B55DC2"/>
    <w:lvl w:ilvl="0">
      <w:start w:val="1"/>
      <w:numFmt w:val="upperLetter"/>
      <w:pStyle w:val="a5"/>
      <w:lvlText w:val="%1"/>
      <w:lvlJc w:val="left"/>
      <w:pPr>
        <w:tabs>
          <w:tab w:val="left" w:pos="0"/>
        </w:tabs>
        <w:ind w:left="0" w:hanging="425"/>
      </w:pPr>
      <w:rPr>
        <w:rFonts w:hint="eastAsia"/>
      </w:rPr>
    </w:lvl>
    <w:lvl w:ilvl="1">
      <w:start w:val="1"/>
      <w:numFmt w:val="decimal"/>
      <w:pStyle w:val="a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15:restartNumberingAfterBreak="0">
    <w:nsid w:val="657D3FBC"/>
    <w:multiLevelType w:val="multilevel"/>
    <w:tmpl w:val="4000AFD8"/>
    <w:lvl w:ilvl="0">
      <w:start w:val="1"/>
      <w:numFmt w:val="upperLetter"/>
      <w:pStyle w:val="a7"/>
      <w:suff w:val="nothing"/>
      <w:lvlText w:val="附　录　%1"/>
      <w:lvlJc w:val="left"/>
      <w:pPr>
        <w:ind w:left="0" w:firstLine="0"/>
      </w:pPr>
      <w:rPr>
        <w:rFonts w:ascii="黑体" w:eastAsia="黑体" w:hAnsi="Times New Roman" w:hint="eastAsia"/>
        <w:b/>
        <w:i w:val="0"/>
        <w:spacing w:val="0"/>
        <w:w w:val="100"/>
        <w:sz w:val="28"/>
        <w:szCs w:val="28"/>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73BF438A"/>
    <w:multiLevelType w:val="hybridMultilevel"/>
    <w:tmpl w:val="A7D62ECE"/>
    <w:lvl w:ilvl="0" w:tplc="F1724FAA">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0"/>
  </w:num>
  <w:num w:numId="3">
    <w:abstractNumId w:val="4"/>
  </w:num>
  <w:num w:numId="4">
    <w:abstractNumId w:val="10"/>
  </w:num>
  <w:num w:numId="5">
    <w:abstractNumId w:val="16"/>
  </w:num>
  <w:num w:numId="6">
    <w:abstractNumId w:val="15"/>
  </w:num>
  <w:num w:numId="7">
    <w:abstractNumId w:val="6"/>
  </w:num>
  <w:num w:numId="8">
    <w:abstractNumId w:val="3"/>
  </w:num>
  <w:num w:numId="9">
    <w:abstractNumId w:val="4"/>
    <w:lvlOverride w:ilvl="0">
      <w:startOverride w:val="1"/>
    </w:lvlOverride>
    <w:lvlOverride w:ilvl="1">
      <w:startOverride w:val="2"/>
    </w:lvlOverride>
  </w:num>
  <w:num w:numId="10">
    <w:abstractNumId w:val="13"/>
  </w:num>
  <w:num w:numId="11">
    <w:abstractNumId w:val="4"/>
  </w:num>
  <w:num w:numId="12">
    <w:abstractNumId w:val="4"/>
  </w:num>
  <w:num w:numId="13">
    <w:abstractNumId w:val="4"/>
  </w:num>
  <w:num w:numId="14">
    <w:abstractNumId w:val="4"/>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1"/>
  </w:num>
  <w:num w:numId="32">
    <w:abstractNumId w:val="12"/>
  </w:num>
  <w:num w:numId="33">
    <w:abstractNumId w:va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1"/>
  </w:num>
  <w:num w:numId="37">
    <w:abstractNumId w:val="5"/>
  </w:num>
  <w:num w:numId="38">
    <w:abstractNumId w:val="17"/>
  </w:num>
  <w:num w:numId="39">
    <w:abstractNumId w:val="7"/>
  </w:num>
  <w:num w:numId="40">
    <w:abstractNumId w:val="16"/>
  </w:num>
  <w:num w:numId="41">
    <w:abstractNumId w:val="16"/>
  </w:num>
  <w:num w:numId="42">
    <w:abstractNumId w:val="16"/>
  </w:num>
  <w:num w:numId="43">
    <w:abstractNumId w:val="16"/>
  </w:num>
  <w:num w:numId="44">
    <w:abstractNumId w:val="16"/>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72"/>
    <w:rsid w:val="00022527"/>
    <w:rsid w:val="000245CF"/>
    <w:rsid w:val="00035524"/>
    <w:rsid w:val="000475BD"/>
    <w:rsid w:val="000527DC"/>
    <w:rsid w:val="00063A43"/>
    <w:rsid w:val="00073CAF"/>
    <w:rsid w:val="00076AD6"/>
    <w:rsid w:val="000A7DB1"/>
    <w:rsid w:val="000B490D"/>
    <w:rsid w:val="000B7765"/>
    <w:rsid w:val="000C0FE4"/>
    <w:rsid w:val="000C4C29"/>
    <w:rsid w:val="000D1D7D"/>
    <w:rsid w:val="000D55A2"/>
    <w:rsid w:val="000F3FFD"/>
    <w:rsid w:val="000F4CB5"/>
    <w:rsid w:val="00100223"/>
    <w:rsid w:val="001739F3"/>
    <w:rsid w:val="00197108"/>
    <w:rsid w:val="001C2780"/>
    <w:rsid w:val="001D52DE"/>
    <w:rsid w:val="001E1996"/>
    <w:rsid w:val="001E5C47"/>
    <w:rsid w:val="00244323"/>
    <w:rsid w:val="00261E21"/>
    <w:rsid w:val="00264078"/>
    <w:rsid w:val="00277114"/>
    <w:rsid w:val="002773D1"/>
    <w:rsid w:val="0028458C"/>
    <w:rsid w:val="00291AB9"/>
    <w:rsid w:val="002A7D59"/>
    <w:rsid w:val="002C1824"/>
    <w:rsid w:val="002E603C"/>
    <w:rsid w:val="002F6DBA"/>
    <w:rsid w:val="00317670"/>
    <w:rsid w:val="00335FB2"/>
    <w:rsid w:val="00354416"/>
    <w:rsid w:val="00370F43"/>
    <w:rsid w:val="00371735"/>
    <w:rsid w:val="00372DA6"/>
    <w:rsid w:val="00373BD9"/>
    <w:rsid w:val="00385ABB"/>
    <w:rsid w:val="00392E59"/>
    <w:rsid w:val="003A4125"/>
    <w:rsid w:val="003A6BBB"/>
    <w:rsid w:val="003B19BB"/>
    <w:rsid w:val="003D74DF"/>
    <w:rsid w:val="004053D0"/>
    <w:rsid w:val="00407CB2"/>
    <w:rsid w:val="00416FF6"/>
    <w:rsid w:val="00431387"/>
    <w:rsid w:val="004433E2"/>
    <w:rsid w:val="00443743"/>
    <w:rsid w:val="0046720D"/>
    <w:rsid w:val="004804B4"/>
    <w:rsid w:val="00481A66"/>
    <w:rsid w:val="004A1651"/>
    <w:rsid w:val="004A4671"/>
    <w:rsid w:val="004B09CD"/>
    <w:rsid w:val="004D0658"/>
    <w:rsid w:val="004D5CDE"/>
    <w:rsid w:val="004D6667"/>
    <w:rsid w:val="00501555"/>
    <w:rsid w:val="00501913"/>
    <w:rsid w:val="00553A6D"/>
    <w:rsid w:val="00572C0A"/>
    <w:rsid w:val="005737BC"/>
    <w:rsid w:val="00587A9B"/>
    <w:rsid w:val="005B3D0C"/>
    <w:rsid w:val="005B7F43"/>
    <w:rsid w:val="005C1E00"/>
    <w:rsid w:val="005F1839"/>
    <w:rsid w:val="005F1C0F"/>
    <w:rsid w:val="005F4084"/>
    <w:rsid w:val="005F5DBE"/>
    <w:rsid w:val="00607CD2"/>
    <w:rsid w:val="006273EB"/>
    <w:rsid w:val="00627D85"/>
    <w:rsid w:val="00631EA6"/>
    <w:rsid w:val="00640581"/>
    <w:rsid w:val="00645228"/>
    <w:rsid w:val="006522DA"/>
    <w:rsid w:val="006677D2"/>
    <w:rsid w:val="0068555F"/>
    <w:rsid w:val="006B5A00"/>
    <w:rsid w:val="006C017E"/>
    <w:rsid w:val="006C6A2C"/>
    <w:rsid w:val="006F1B26"/>
    <w:rsid w:val="007007D3"/>
    <w:rsid w:val="0070615D"/>
    <w:rsid w:val="00720FC6"/>
    <w:rsid w:val="007264FA"/>
    <w:rsid w:val="00727546"/>
    <w:rsid w:val="00754607"/>
    <w:rsid w:val="00774FD3"/>
    <w:rsid w:val="007838BF"/>
    <w:rsid w:val="0079050D"/>
    <w:rsid w:val="007A06B1"/>
    <w:rsid w:val="007C391D"/>
    <w:rsid w:val="007F62F9"/>
    <w:rsid w:val="00806BB6"/>
    <w:rsid w:val="00811BCD"/>
    <w:rsid w:val="00832C3D"/>
    <w:rsid w:val="0083658B"/>
    <w:rsid w:val="00837ACC"/>
    <w:rsid w:val="00842B04"/>
    <w:rsid w:val="00864B3B"/>
    <w:rsid w:val="00874474"/>
    <w:rsid w:val="00894F98"/>
    <w:rsid w:val="008A7A3B"/>
    <w:rsid w:val="008C0817"/>
    <w:rsid w:val="008D3C51"/>
    <w:rsid w:val="008E255F"/>
    <w:rsid w:val="008F0527"/>
    <w:rsid w:val="00900153"/>
    <w:rsid w:val="009130E6"/>
    <w:rsid w:val="0094615F"/>
    <w:rsid w:val="00976505"/>
    <w:rsid w:val="009771FA"/>
    <w:rsid w:val="00993151"/>
    <w:rsid w:val="009A1B52"/>
    <w:rsid w:val="009D6A8E"/>
    <w:rsid w:val="009F133D"/>
    <w:rsid w:val="009F1AAB"/>
    <w:rsid w:val="00A04CDF"/>
    <w:rsid w:val="00A44E5A"/>
    <w:rsid w:val="00A50B74"/>
    <w:rsid w:val="00A52B24"/>
    <w:rsid w:val="00A63CC1"/>
    <w:rsid w:val="00A744A0"/>
    <w:rsid w:val="00AA193C"/>
    <w:rsid w:val="00AA2CC6"/>
    <w:rsid w:val="00AB1BCC"/>
    <w:rsid w:val="00AB56FA"/>
    <w:rsid w:val="00AC5870"/>
    <w:rsid w:val="00AC5BE6"/>
    <w:rsid w:val="00AD2495"/>
    <w:rsid w:val="00B22957"/>
    <w:rsid w:val="00B26EAE"/>
    <w:rsid w:val="00B3398F"/>
    <w:rsid w:val="00B35C83"/>
    <w:rsid w:val="00B43B84"/>
    <w:rsid w:val="00B622B5"/>
    <w:rsid w:val="00B72F87"/>
    <w:rsid w:val="00BE18BD"/>
    <w:rsid w:val="00BE6CE8"/>
    <w:rsid w:val="00C16D14"/>
    <w:rsid w:val="00C31249"/>
    <w:rsid w:val="00C319FA"/>
    <w:rsid w:val="00C34B6A"/>
    <w:rsid w:val="00C40AB0"/>
    <w:rsid w:val="00C54173"/>
    <w:rsid w:val="00C6010C"/>
    <w:rsid w:val="00C71F75"/>
    <w:rsid w:val="00C767FE"/>
    <w:rsid w:val="00C85758"/>
    <w:rsid w:val="00C85C18"/>
    <w:rsid w:val="00CA30F4"/>
    <w:rsid w:val="00CB5620"/>
    <w:rsid w:val="00CC0E65"/>
    <w:rsid w:val="00CC423E"/>
    <w:rsid w:val="00CD4B20"/>
    <w:rsid w:val="00CE019A"/>
    <w:rsid w:val="00CE1FC4"/>
    <w:rsid w:val="00CE3E9E"/>
    <w:rsid w:val="00CE4D32"/>
    <w:rsid w:val="00CE5ABF"/>
    <w:rsid w:val="00D231AE"/>
    <w:rsid w:val="00D32B13"/>
    <w:rsid w:val="00D56754"/>
    <w:rsid w:val="00D63E5C"/>
    <w:rsid w:val="00D74B92"/>
    <w:rsid w:val="00D8145A"/>
    <w:rsid w:val="00D87962"/>
    <w:rsid w:val="00D95E81"/>
    <w:rsid w:val="00DA009E"/>
    <w:rsid w:val="00DA75A6"/>
    <w:rsid w:val="00DB22A6"/>
    <w:rsid w:val="00DC57BA"/>
    <w:rsid w:val="00DD5B7C"/>
    <w:rsid w:val="00DE7DBC"/>
    <w:rsid w:val="00E07207"/>
    <w:rsid w:val="00E65B67"/>
    <w:rsid w:val="00E821F3"/>
    <w:rsid w:val="00E85096"/>
    <w:rsid w:val="00E859ED"/>
    <w:rsid w:val="00EA30DD"/>
    <w:rsid w:val="00EA7A9D"/>
    <w:rsid w:val="00EB16FE"/>
    <w:rsid w:val="00EB571F"/>
    <w:rsid w:val="00EC066F"/>
    <w:rsid w:val="00EC2919"/>
    <w:rsid w:val="00EC47DA"/>
    <w:rsid w:val="00EE6DD4"/>
    <w:rsid w:val="00F01C31"/>
    <w:rsid w:val="00F11167"/>
    <w:rsid w:val="00F25E42"/>
    <w:rsid w:val="00F31C7D"/>
    <w:rsid w:val="00F40667"/>
    <w:rsid w:val="00F448D7"/>
    <w:rsid w:val="00F606F3"/>
    <w:rsid w:val="00F744C1"/>
    <w:rsid w:val="00F914A1"/>
    <w:rsid w:val="00FB4FD1"/>
    <w:rsid w:val="00FB5870"/>
    <w:rsid w:val="00FD1D33"/>
    <w:rsid w:val="00FD42A0"/>
    <w:rsid w:val="00FE4172"/>
    <w:rsid w:val="00FE5A35"/>
    <w:rsid w:val="05A735F8"/>
    <w:rsid w:val="252A5395"/>
    <w:rsid w:val="48924C1D"/>
    <w:rsid w:val="4CD76C01"/>
    <w:rsid w:val="4EA34720"/>
    <w:rsid w:val="52921E86"/>
    <w:rsid w:val="6B7D2380"/>
    <w:rsid w:val="73656601"/>
    <w:rsid w:val="743B446C"/>
    <w:rsid w:val="75427222"/>
    <w:rsid w:val="76732736"/>
    <w:rsid w:val="7C9C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5210FE4-DFA6-45FE-A94D-12C95E3F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EA7A9D"/>
    <w:pPr>
      <w:widowControl w:val="0"/>
      <w:jc w:val="both"/>
    </w:pPr>
    <w:rPr>
      <w:rFonts w:ascii="Times New Roman" w:eastAsia="宋体" w:hAnsi="Times New Roman" w:cs="Times New Roman"/>
      <w:kern w:val="2"/>
      <w:sz w:val="21"/>
      <w:szCs w:val="24"/>
    </w:rPr>
  </w:style>
  <w:style w:type="paragraph" w:styleId="1">
    <w:name w:val="heading 1"/>
    <w:basedOn w:val="ae"/>
    <w:next w:val="ae"/>
    <w:link w:val="1Char"/>
    <w:uiPriority w:val="9"/>
    <w:qFormat/>
    <w:pPr>
      <w:keepNext/>
      <w:keepLines/>
      <w:spacing w:before="240" w:after="240" w:line="578" w:lineRule="auto"/>
      <w:outlineLvl w:val="0"/>
    </w:pPr>
    <w:rPr>
      <w:rFonts w:eastAsia="黑体"/>
      <w:bCs/>
      <w:kern w:val="44"/>
      <w:sz w:val="30"/>
      <w:szCs w:val="44"/>
    </w:rPr>
  </w:style>
  <w:style w:type="paragraph" w:styleId="2">
    <w:name w:val="heading 2"/>
    <w:basedOn w:val="ae"/>
    <w:next w:val="ae"/>
    <w:link w:val="2Char"/>
    <w:unhideWhenUsed/>
    <w:qFormat/>
    <w:pPr>
      <w:keepNext/>
      <w:keepLines/>
      <w:widowControl/>
      <w:numPr>
        <w:ilvl w:val="1"/>
        <w:numId w:val="2"/>
      </w:numPr>
      <w:snapToGrid w:val="0"/>
      <w:spacing w:beforeLines="20" w:before="20" w:line="360" w:lineRule="auto"/>
      <w:ind w:left="567" w:hanging="567"/>
      <w:outlineLvl w:val="1"/>
    </w:pPr>
    <w:rPr>
      <w:rFonts w:eastAsia="黑体"/>
      <w:bCs/>
      <w:sz w:val="28"/>
      <w:szCs w:val="32"/>
    </w:rPr>
  </w:style>
  <w:style w:type="paragraph" w:styleId="3">
    <w:name w:val="heading 3"/>
    <w:basedOn w:val="ae"/>
    <w:next w:val="ae"/>
    <w:link w:val="3Char"/>
    <w:uiPriority w:val="9"/>
    <w:unhideWhenUsed/>
    <w:qFormat/>
    <w:pPr>
      <w:keepNext/>
      <w:keepLines/>
      <w:numPr>
        <w:ilvl w:val="2"/>
        <w:numId w:val="1"/>
      </w:numPr>
      <w:spacing w:line="360" w:lineRule="auto"/>
      <w:outlineLvl w:val="2"/>
    </w:pPr>
    <w:rPr>
      <w:b/>
      <w:bCs/>
      <w:sz w:val="24"/>
      <w:szCs w:val="3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7">
    <w:name w:val="toc 7"/>
    <w:basedOn w:val="ae"/>
    <w:next w:val="ae"/>
    <w:uiPriority w:val="39"/>
    <w:unhideWhenUsed/>
    <w:pPr>
      <w:ind w:left="1260"/>
      <w:jc w:val="left"/>
    </w:pPr>
    <w:rPr>
      <w:rFonts w:asciiTheme="minorHAnsi" w:eastAsiaTheme="minorHAnsi"/>
      <w:sz w:val="18"/>
      <w:szCs w:val="18"/>
    </w:rPr>
  </w:style>
  <w:style w:type="paragraph" w:styleId="5">
    <w:name w:val="toc 5"/>
    <w:basedOn w:val="ae"/>
    <w:next w:val="ae"/>
    <w:uiPriority w:val="39"/>
    <w:unhideWhenUsed/>
    <w:pPr>
      <w:ind w:left="840"/>
      <w:jc w:val="left"/>
    </w:pPr>
    <w:rPr>
      <w:rFonts w:asciiTheme="minorHAnsi" w:eastAsiaTheme="minorHAnsi"/>
      <w:sz w:val="18"/>
      <w:szCs w:val="18"/>
    </w:rPr>
  </w:style>
  <w:style w:type="paragraph" w:styleId="30">
    <w:name w:val="toc 3"/>
    <w:basedOn w:val="ae"/>
    <w:next w:val="ae"/>
    <w:uiPriority w:val="39"/>
    <w:unhideWhenUsed/>
    <w:qFormat/>
    <w:pPr>
      <w:ind w:left="420"/>
      <w:jc w:val="left"/>
    </w:pPr>
    <w:rPr>
      <w:rFonts w:asciiTheme="minorHAnsi" w:eastAsiaTheme="minorHAnsi"/>
      <w:i/>
      <w:iCs/>
      <w:sz w:val="20"/>
      <w:szCs w:val="20"/>
    </w:rPr>
  </w:style>
  <w:style w:type="paragraph" w:styleId="8">
    <w:name w:val="toc 8"/>
    <w:basedOn w:val="ae"/>
    <w:next w:val="ae"/>
    <w:uiPriority w:val="39"/>
    <w:unhideWhenUsed/>
    <w:pPr>
      <w:ind w:left="1470"/>
      <w:jc w:val="left"/>
    </w:pPr>
    <w:rPr>
      <w:rFonts w:asciiTheme="minorHAnsi" w:eastAsiaTheme="minorHAnsi"/>
      <w:sz w:val="18"/>
      <w:szCs w:val="18"/>
    </w:rPr>
  </w:style>
  <w:style w:type="paragraph" w:styleId="af2">
    <w:name w:val="footer"/>
    <w:basedOn w:val="ae"/>
    <w:link w:val="Char"/>
    <w:uiPriority w:val="99"/>
    <w:unhideWhenUsed/>
    <w:pPr>
      <w:tabs>
        <w:tab w:val="center" w:pos="4153"/>
        <w:tab w:val="right" w:pos="8306"/>
      </w:tabs>
      <w:snapToGrid w:val="0"/>
      <w:jc w:val="left"/>
    </w:pPr>
    <w:rPr>
      <w:sz w:val="18"/>
      <w:szCs w:val="18"/>
    </w:rPr>
  </w:style>
  <w:style w:type="paragraph" w:styleId="af3">
    <w:name w:val="header"/>
    <w:basedOn w:val="ae"/>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e"/>
    <w:next w:val="ae"/>
    <w:uiPriority w:val="39"/>
    <w:unhideWhenUsed/>
    <w:pPr>
      <w:spacing w:before="120" w:after="120"/>
      <w:jc w:val="left"/>
    </w:pPr>
    <w:rPr>
      <w:rFonts w:asciiTheme="minorHAnsi" w:eastAsiaTheme="minorHAnsi"/>
      <w:b/>
      <w:bCs/>
      <w:caps/>
      <w:sz w:val="20"/>
      <w:szCs w:val="20"/>
    </w:rPr>
  </w:style>
  <w:style w:type="paragraph" w:styleId="4">
    <w:name w:val="toc 4"/>
    <w:basedOn w:val="ae"/>
    <w:next w:val="ae"/>
    <w:uiPriority w:val="39"/>
    <w:unhideWhenUsed/>
    <w:pPr>
      <w:ind w:left="630"/>
      <w:jc w:val="left"/>
    </w:pPr>
    <w:rPr>
      <w:rFonts w:asciiTheme="minorHAnsi" w:eastAsiaTheme="minorHAnsi"/>
      <w:sz w:val="18"/>
      <w:szCs w:val="18"/>
    </w:rPr>
  </w:style>
  <w:style w:type="paragraph" w:styleId="6">
    <w:name w:val="toc 6"/>
    <w:basedOn w:val="ae"/>
    <w:next w:val="ae"/>
    <w:uiPriority w:val="39"/>
    <w:unhideWhenUsed/>
    <w:pPr>
      <w:ind w:left="1050"/>
      <w:jc w:val="left"/>
    </w:pPr>
    <w:rPr>
      <w:rFonts w:asciiTheme="minorHAnsi" w:eastAsiaTheme="minorHAnsi"/>
      <w:sz w:val="18"/>
      <w:szCs w:val="18"/>
    </w:rPr>
  </w:style>
  <w:style w:type="paragraph" w:styleId="20">
    <w:name w:val="toc 2"/>
    <w:basedOn w:val="ae"/>
    <w:next w:val="ae"/>
    <w:uiPriority w:val="39"/>
    <w:unhideWhenUsed/>
    <w:pPr>
      <w:ind w:left="210"/>
      <w:jc w:val="left"/>
    </w:pPr>
    <w:rPr>
      <w:rFonts w:asciiTheme="minorHAnsi" w:eastAsiaTheme="minorHAnsi"/>
      <w:smallCaps/>
      <w:sz w:val="20"/>
      <w:szCs w:val="20"/>
    </w:rPr>
  </w:style>
  <w:style w:type="paragraph" w:styleId="9">
    <w:name w:val="toc 9"/>
    <w:basedOn w:val="ae"/>
    <w:next w:val="ae"/>
    <w:uiPriority w:val="39"/>
    <w:unhideWhenUsed/>
    <w:qFormat/>
    <w:pPr>
      <w:ind w:left="1680"/>
      <w:jc w:val="left"/>
    </w:pPr>
    <w:rPr>
      <w:rFonts w:asciiTheme="minorHAnsi" w:eastAsiaTheme="minorHAnsi"/>
      <w:sz w:val="18"/>
      <w:szCs w:val="18"/>
    </w:rPr>
  </w:style>
  <w:style w:type="character" w:styleId="af4">
    <w:name w:val="Hyperlink"/>
    <w:basedOn w:val="af"/>
    <w:uiPriority w:val="99"/>
    <w:unhideWhenUsed/>
    <w:rPr>
      <w:color w:val="0563C1" w:themeColor="hyperlink"/>
      <w:u w:val="single"/>
    </w:rPr>
  </w:style>
  <w:style w:type="character" w:customStyle="1" w:styleId="1Char">
    <w:name w:val="标题 1 Char"/>
    <w:basedOn w:val="af"/>
    <w:link w:val="1"/>
    <w:uiPriority w:val="9"/>
    <w:qFormat/>
    <w:rPr>
      <w:rFonts w:eastAsia="黑体"/>
      <w:bCs/>
      <w:kern w:val="44"/>
      <w:sz w:val="30"/>
      <w:szCs w:val="44"/>
    </w:rPr>
  </w:style>
  <w:style w:type="paragraph" w:customStyle="1" w:styleId="11">
    <w:name w:val="标题1"/>
    <w:basedOn w:val="1"/>
    <w:link w:val="1Char0"/>
    <w:qFormat/>
    <w:pPr>
      <w:tabs>
        <w:tab w:val="left" w:pos="720"/>
      </w:tabs>
      <w:spacing w:before="163" w:after="163"/>
      <w:ind w:left="425" w:hanging="425"/>
      <w:jc w:val="center"/>
      <w:outlineLvl w:val="9"/>
    </w:pPr>
    <w:rPr>
      <w:rFonts w:eastAsiaTheme="majorEastAsia"/>
      <w:b/>
      <w:sz w:val="52"/>
      <w:szCs w:val="52"/>
    </w:rPr>
  </w:style>
  <w:style w:type="character" w:customStyle="1" w:styleId="1Char0">
    <w:name w:val="标题1 Char"/>
    <w:basedOn w:val="1Char"/>
    <w:link w:val="11"/>
    <w:rPr>
      <w:rFonts w:ascii="Times New Roman" w:eastAsiaTheme="majorEastAsia" w:hAnsi="Times New Roman" w:cs="Times New Roman"/>
      <w:b/>
      <w:bCs/>
      <w:kern w:val="44"/>
      <w:sz w:val="52"/>
      <w:szCs w:val="52"/>
    </w:rPr>
  </w:style>
  <w:style w:type="character" w:customStyle="1" w:styleId="2Char">
    <w:name w:val="标题 2 Char"/>
    <w:basedOn w:val="af"/>
    <w:link w:val="2"/>
    <w:rPr>
      <w:rFonts w:ascii="Times New Roman" w:eastAsia="黑体" w:hAnsi="Times New Roman" w:cs="Times New Roman"/>
      <w:bCs/>
      <w:sz w:val="28"/>
      <w:szCs w:val="32"/>
    </w:rPr>
  </w:style>
  <w:style w:type="character" w:customStyle="1" w:styleId="3Char">
    <w:name w:val="标题 3 Char"/>
    <w:basedOn w:val="af"/>
    <w:link w:val="3"/>
    <w:uiPriority w:val="9"/>
    <w:rPr>
      <w:b/>
      <w:bCs/>
      <w:sz w:val="24"/>
      <w:szCs w:val="32"/>
    </w:rPr>
  </w:style>
  <w:style w:type="paragraph" w:customStyle="1" w:styleId="af5">
    <w:name w:val="段"/>
    <w:link w:val="Char1"/>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1">
    <w:name w:val="段 Char"/>
    <w:basedOn w:val="af"/>
    <w:link w:val="af5"/>
    <w:qFormat/>
    <w:rPr>
      <w:rFonts w:ascii="宋体" w:eastAsia="宋体" w:hAnsi="Times New Roman" w:cs="Times New Roman"/>
      <w:kern w:val="0"/>
      <w:szCs w:val="20"/>
    </w:rPr>
  </w:style>
  <w:style w:type="paragraph" w:customStyle="1" w:styleId="af6">
    <w:name w:val="一级条标题"/>
    <w:next w:val="af5"/>
    <w:qFormat/>
    <w:p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f5"/>
    <w:qFormat/>
    <w:pPr>
      <w:numPr>
        <w:numId w:val="3"/>
      </w:numPr>
      <w:spacing w:beforeLines="100" w:before="312" w:afterLines="100" w:after="312"/>
      <w:jc w:val="both"/>
      <w:outlineLvl w:val="1"/>
    </w:pPr>
    <w:rPr>
      <w:rFonts w:ascii="黑体" w:eastAsia="黑体" w:hAnsi="Times New Roman" w:cs="Times New Roman"/>
      <w:sz w:val="21"/>
    </w:rPr>
  </w:style>
  <w:style w:type="paragraph" w:customStyle="1" w:styleId="af7">
    <w:name w:val="二级条标题"/>
    <w:basedOn w:val="af6"/>
    <w:next w:val="af5"/>
    <w:qFormat/>
    <w:pPr>
      <w:numPr>
        <w:ilvl w:val="2"/>
      </w:numPr>
      <w:spacing w:before="50" w:after="50"/>
      <w:outlineLvl w:val="3"/>
    </w:pPr>
  </w:style>
  <w:style w:type="paragraph" w:customStyle="1" w:styleId="af8">
    <w:name w:val="目次、标准名称标题"/>
    <w:basedOn w:val="ae"/>
    <w:next w:val="af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9">
    <w:name w:val="三级条标题"/>
    <w:basedOn w:val="af7"/>
    <w:next w:val="af5"/>
    <w:qFormat/>
    <w:pPr>
      <w:numPr>
        <w:ilvl w:val="3"/>
      </w:numPr>
      <w:outlineLvl w:val="4"/>
    </w:pPr>
  </w:style>
  <w:style w:type="paragraph" w:customStyle="1" w:styleId="a3">
    <w:name w:val="数字编号列项（二级）"/>
    <w:pPr>
      <w:numPr>
        <w:ilvl w:val="1"/>
        <w:numId w:val="4"/>
      </w:numPr>
      <w:jc w:val="both"/>
    </w:pPr>
    <w:rPr>
      <w:rFonts w:ascii="宋体" w:eastAsia="宋体" w:hAnsi="Times New Roman" w:cs="Times New Roman"/>
      <w:sz w:val="21"/>
    </w:rPr>
  </w:style>
  <w:style w:type="paragraph" w:customStyle="1" w:styleId="afa">
    <w:name w:val="四级条标题"/>
    <w:basedOn w:val="af9"/>
    <w:next w:val="af5"/>
    <w:qFormat/>
    <w:pPr>
      <w:numPr>
        <w:ilvl w:val="4"/>
      </w:numPr>
      <w:outlineLvl w:val="5"/>
    </w:pPr>
  </w:style>
  <w:style w:type="paragraph" w:customStyle="1" w:styleId="afb">
    <w:name w:val="五级条标题"/>
    <w:basedOn w:val="afa"/>
    <w:next w:val="af5"/>
    <w:qFormat/>
    <w:pPr>
      <w:numPr>
        <w:ilvl w:val="5"/>
      </w:numPr>
      <w:outlineLvl w:val="6"/>
    </w:pPr>
  </w:style>
  <w:style w:type="paragraph" w:customStyle="1" w:styleId="a2">
    <w:name w:val="字母编号列项（一级）"/>
    <w:pPr>
      <w:numPr>
        <w:numId w:val="4"/>
      </w:numPr>
      <w:jc w:val="both"/>
    </w:pPr>
    <w:rPr>
      <w:rFonts w:ascii="宋体" w:eastAsia="宋体" w:hAnsi="Times New Roman" w:cs="Times New Roman"/>
      <w:sz w:val="21"/>
    </w:rPr>
  </w:style>
  <w:style w:type="paragraph" w:customStyle="1" w:styleId="a4">
    <w:name w:val="编号列项（三级）"/>
    <w:qFormat/>
    <w:pPr>
      <w:numPr>
        <w:ilvl w:val="2"/>
        <w:numId w:val="4"/>
      </w:numPr>
    </w:pPr>
    <w:rPr>
      <w:rFonts w:ascii="宋体" w:eastAsia="宋体" w:hAnsi="Times New Roman" w:cs="Times New Roman"/>
      <w:sz w:val="21"/>
    </w:rPr>
  </w:style>
  <w:style w:type="paragraph" w:customStyle="1" w:styleId="a7">
    <w:name w:val="附录标识"/>
    <w:basedOn w:val="ae"/>
    <w:next w:val="af5"/>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5">
    <w:name w:val="附录表标号"/>
    <w:basedOn w:val="ae"/>
    <w:next w:val="af5"/>
    <w:qFormat/>
    <w:pPr>
      <w:numPr>
        <w:numId w:val="6"/>
      </w:numPr>
      <w:tabs>
        <w:tab w:val="clear" w:pos="0"/>
      </w:tabs>
      <w:spacing w:line="14" w:lineRule="exact"/>
      <w:ind w:left="811" w:hanging="448"/>
      <w:jc w:val="center"/>
      <w:outlineLvl w:val="0"/>
    </w:pPr>
    <w:rPr>
      <w:color w:val="FFFFFF"/>
    </w:rPr>
  </w:style>
  <w:style w:type="paragraph" w:customStyle="1" w:styleId="a6">
    <w:name w:val="附录表标题"/>
    <w:basedOn w:val="ae"/>
    <w:next w:val="af5"/>
    <w:qFormat/>
    <w:pPr>
      <w:numPr>
        <w:ilvl w:val="1"/>
        <w:numId w:val="6"/>
      </w:numPr>
      <w:tabs>
        <w:tab w:val="left" w:pos="180"/>
      </w:tabs>
      <w:spacing w:beforeLines="50" w:before="50" w:afterLines="50" w:after="50"/>
      <w:ind w:left="0" w:firstLine="0"/>
      <w:jc w:val="center"/>
    </w:pPr>
    <w:rPr>
      <w:rFonts w:ascii="黑体" w:eastAsia="黑体"/>
      <w:szCs w:val="21"/>
    </w:rPr>
  </w:style>
  <w:style w:type="paragraph" w:customStyle="1" w:styleId="aa">
    <w:name w:val="附录二级条标题"/>
    <w:basedOn w:val="ae"/>
    <w:next w:val="af5"/>
    <w:qFormat/>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c">
    <w:name w:val="附录公式编号制表符"/>
    <w:basedOn w:val="ae"/>
    <w:next w:val="af5"/>
    <w:qFormat/>
    <w:pPr>
      <w:widowControl/>
      <w:tabs>
        <w:tab w:val="center" w:pos="4201"/>
        <w:tab w:val="right" w:leader="dot" w:pos="9298"/>
      </w:tabs>
      <w:autoSpaceDE w:val="0"/>
      <w:autoSpaceDN w:val="0"/>
    </w:pPr>
    <w:rPr>
      <w:rFonts w:ascii="宋体"/>
      <w:kern w:val="0"/>
      <w:szCs w:val="20"/>
    </w:rPr>
  </w:style>
  <w:style w:type="paragraph" w:customStyle="1" w:styleId="ab">
    <w:name w:val="附录三级条标题"/>
    <w:basedOn w:val="aa"/>
    <w:next w:val="af5"/>
    <w:pPr>
      <w:numPr>
        <w:ilvl w:val="4"/>
      </w:numPr>
      <w:outlineLvl w:val="4"/>
    </w:pPr>
  </w:style>
  <w:style w:type="paragraph" w:customStyle="1" w:styleId="ac">
    <w:name w:val="附录四级条标题"/>
    <w:basedOn w:val="ab"/>
    <w:next w:val="af5"/>
    <w:qFormat/>
    <w:pPr>
      <w:numPr>
        <w:ilvl w:val="5"/>
      </w:numPr>
      <w:outlineLvl w:val="5"/>
    </w:pPr>
  </w:style>
  <w:style w:type="paragraph" w:customStyle="1" w:styleId="a0">
    <w:name w:val="附录图标号"/>
    <w:basedOn w:val="ae"/>
    <w:qFormat/>
    <w:pPr>
      <w:keepNext/>
      <w:pageBreakBefore/>
      <w:widowControl/>
      <w:numPr>
        <w:numId w:val="7"/>
      </w:numPr>
      <w:spacing w:line="14" w:lineRule="exact"/>
      <w:ind w:left="0" w:firstLine="363"/>
      <w:jc w:val="center"/>
      <w:outlineLvl w:val="0"/>
    </w:pPr>
    <w:rPr>
      <w:color w:val="FFFFFF"/>
    </w:rPr>
  </w:style>
  <w:style w:type="paragraph" w:customStyle="1" w:styleId="a1">
    <w:name w:val="附录图标题"/>
    <w:basedOn w:val="ae"/>
    <w:next w:val="af5"/>
    <w:pPr>
      <w:numPr>
        <w:ilvl w:val="1"/>
        <w:numId w:val="7"/>
      </w:numPr>
      <w:tabs>
        <w:tab w:val="left" w:pos="363"/>
      </w:tabs>
      <w:spacing w:beforeLines="50" w:before="50" w:afterLines="50" w:after="50"/>
      <w:ind w:left="0" w:firstLine="0"/>
      <w:jc w:val="center"/>
    </w:pPr>
    <w:rPr>
      <w:rFonts w:ascii="黑体" w:eastAsia="黑体"/>
      <w:szCs w:val="21"/>
    </w:rPr>
  </w:style>
  <w:style w:type="paragraph" w:customStyle="1" w:styleId="ad">
    <w:name w:val="附录五级条标题"/>
    <w:basedOn w:val="ac"/>
    <w:next w:val="af5"/>
    <w:qFormat/>
    <w:pPr>
      <w:numPr>
        <w:ilvl w:val="6"/>
      </w:numPr>
      <w:outlineLvl w:val="6"/>
    </w:pPr>
  </w:style>
  <w:style w:type="paragraph" w:customStyle="1" w:styleId="a8">
    <w:name w:val="附录章标题"/>
    <w:next w:val="af5"/>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9">
    <w:name w:val="附录一级条标题"/>
    <w:basedOn w:val="a8"/>
    <w:next w:val="af5"/>
    <w:qFormat/>
    <w:pPr>
      <w:numPr>
        <w:ilvl w:val="2"/>
      </w:numPr>
      <w:autoSpaceDN w:val="0"/>
      <w:spacing w:beforeLines="50" w:before="50" w:afterLines="50" w:after="50"/>
      <w:outlineLvl w:val="2"/>
    </w:pPr>
  </w:style>
  <w:style w:type="paragraph" w:customStyle="1" w:styleId="afd">
    <w:name w:val="前言、引言标题"/>
    <w:next w:val="af5"/>
    <w:qFormat/>
    <w:pPr>
      <w:keepNext/>
      <w:pageBreakBefore/>
      <w:shd w:val="clear" w:color="FFFFFF" w:fill="FFFFFF"/>
      <w:spacing w:before="640" w:after="560"/>
      <w:jc w:val="center"/>
      <w:outlineLvl w:val="0"/>
    </w:pPr>
    <w:rPr>
      <w:rFonts w:ascii="黑体" w:eastAsia="黑体" w:hAnsi="Times New Roman" w:cs="Times New Roman"/>
      <w:sz w:val="32"/>
    </w:rPr>
  </w:style>
  <w:style w:type="character" w:customStyle="1" w:styleId="Char0">
    <w:name w:val="页眉 Char"/>
    <w:basedOn w:val="af"/>
    <w:link w:val="af3"/>
    <w:uiPriority w:val="99"/>
    <w:qFormat/>
    <w:rPr>
      <w:rFonts w:ascii="Times New Roman" w:eastAsia="宋体" w:hAnsi="Times New Roman" w:cs="Times New Roman"/>
      <w:sz w:val="18"/>
      <w:szCs w:val="18"/>
    </w:rPr>
  </w:style>
  <w:style w:type="character" w:customStyle="1" w:styleId="Char">
    <w:name w:val="页脚 Char"/>
    <w:basedOn w:val="af"/>
    <w:link w:val="af2"/>
    <w:uiPriority w:val="99"/>
    <w:qFormat/>
    <w:rPr>
      <w:rFonts w:ascii="Times New Roman" w:eastAsia="宋体" w:hAnsi="Times New Roman" w:cs="Times New Roman"/>
      <w:sz w:val="18"/>
      <w:szCs w:val="18"/>
    </w:rPr>
  </w:style>
  <w:style w:type="paragraph" w:styleId="afe">
    <w:name w:val="Balloon Text"/>
    <w:basedOn w:val="ae"/>
    <w:link w:val="Char2"/>
    <w:uiPriority w:val="99"/>
    <w:semiHidden/>
    <w:unhideWhenUsed/>
    <w:rsid w:val="00C40AB0"/>
    <w:rPr>
      <w:sz w:val="18"/>
      <w:szCs w:val="18"/>
    </w:rPr>
  </w:style>
  <w:style w:type="character" w:customStyle="1" w:styleId="Char2">
    <w:name w:val="批注框文本 Char"/>
    <w:basedOn w:val="af"/>
    <w:link w:val="afe"/>
    <w:uiPriority w:val="99"/>
    <w:semiHidden/>
    <w:rsid w:val="00C40AB0"/>
    <w:rPr>
      <w:rFonts w:ascii="Times New Roman" w:eastAsia="宋体" w:hAnsi="Times New Roman" w:cs="Times New Roman"/>
      <w:kern w:val="2"/>
      <w:sz w:val="18"/>
      <w:szCs w:val="18"/>
    </w:rPr>
  </w:style>
  <w:style w:type="paragraph" w:styleId="aff">
    <w:name w:val="Date"/>
    <w:basedOn w:val="ae"/>
    <w:next w:val="ae"/>
    <w:link w:val="Char3"/>
    <w:uiPriority w:val="99"/>
    <w:semiHidden/>
    <w:unhideWhenUsed/>
    <w:rsid w:val="007C391D"/>
    <w:pPr>
      <w:ind w:leftChars="2500" w:left="100"/>
    </w:pPr>
  </w:style>
  <w:style w:type="character" w:customStyle="1" w:styleId="Char3">
    <w:name w:val="日期 Char"/>
    <w:basedOn w:val="af"/>
    <w:link w:val="aff"/>
    <w:uiPriority w:val="99"/>
    <w:semiHidden/>
    <w:rsid w:val="007C391D"/>
    <w:rPr>
      <w:rFonts w:ascii="Times New Roman" w:eastAsia="宋体" w:hAnsi="Times New Roman" w:cs="Times New Roman"/>
      <w:kern w:val="2"/>
      <w:sz w:val="21"/>
      <w:szCs w:val="24"/>
    </w:rPr>
  </w:style>
  <w:style w:type="paragraph" w:styleId="31">
    <w:name w:val="Body Text Indent 3"/>
    <w:basedOn w:val="ae"/>
    <w:link w:val="3Char0"/>
    <w:rsid w:val="00EA30DD"/>
    <w:pPr>
      <w:ind w:firstLineChars="200" w:firstLine="480"/>
    </w:pPr>
    <w:rPr>
      <w:sz w:val="24"/>
    </w:rPr>
  </w:style>
  <w:style w:type="character" w:customStyle="1" w:styleId="3Char0">
    <w:name w:val="正文文本缩进 3 Char"/>
    <w:basedOn w:val="af"/>
    <w:link w:val="31"/>
    <w:rsid w:val="00EA30DD"/>
    <w:rPr>
      <w:rFonts w:ascii="Times New Roman" w:eastAsia="宋体" w:hAnsi="Times New Roman" w:cs="Times New Roman"/>
      <w:kern w:val="2"/>
      <w:sz w:val="24"/>
      <w:szCs w:val="24"/>
    </w:rPr>
  </w:style>
  <w:style w:type="paragraph" w:styleId="aff0">
    <w:name w:val="Normal (Web)"/>
    <w:basedOn w:val="ae"/>
    <w:uiPriority w:val="99"/>
    <w:unhideWhenUsed/>
    <w:rsid w:val="0019710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3128">
      <w:bodyDiv w:val="1"/>
      <w:marLeft w:val="0"/>
      <w:marRight w:val="0"/>
      <w:marTop w:val="0"/>
      <w:marBottom w:val="0"/>
      <w:divBdr>
        <w:top w:val="none" w:sz="0" w:space="0" w:color="auto"/>
        <w:left w:val="none" w:sz="0" w:space="0" w:color="auto"/>
        <w:bottom w:val="none" w:sz="0" w:space="0" w:color="auto"/>
        <w:right w:val="none" w:sz="0" w:space="0" w:color="auto"/>
      </w:divBdr>
      <w:divsChild>
        <w:div w:id="2116241684">
          <w:marLeft w:val="0"/>
          <w:marRight w:val="0"/>
          <w:marTop w:val="0"/>
          <w:marBottom w:val="0"/>
          <w:divBdr>
            <w:top w:val="none" w:sz="0" w:space="0" w:color="auto"/>
            <w:left w:val="none" w:sz="0" w:space="0" w:color="auto"/>
            <w:bottom w:val="none" w:sz="0" w:space="0" w:color="auto"/>
            <w:right w:val="none" w:sz="0" w:space="0" w:color="auto"/>
          </w:divBdr>
        </w:div>
      </w:divsChild>
    </w:div>
    <w:div w:id="2077363601">
      <w:bodyDiv w:val="1"/>
      <w:marLeft w:val="0"/>
      <w:marRight w:val="0"/>
      <w:marTop w:val="0"/>
      <w:marBottom w:val="0"/>
      <w:divBdr>
        <w:top w:val="none" w:sz="0" w:space="0" w:color="auto"/>
        <w:left w:val="none" w:sz="0" w:space="0" w:color="auto"/>
        <w:bottom w:val="none" w:sz="0" w:space="0" w:color="auto"/>
        <w:right w:val="none" w:sz="0" w:space="0" w:color="auto"/>
      </w:divBdr>
      <w:divsChild>
        <w:div w:id="2060936576">
          <w:marLeft w:val="0"/>
          <w:marRight w:val="0"/>
          <w:marTop w:val="0"/>
          <w:marBottom w:val="0"/>
          <w:divBdr>
            <w:top w:val="none" w:sz="0" w:space="0" w:color="auto"/>
            <w:left w:val="none" w:sz="0" w:space="0" w:color="auto"/>
            <w:bottom w:val="none" w:sz="0" w:space="0" w:color="auto"/>
            <w:right w:val="none" w:sz="0" w:space="0" w:color="auto"/>
          </w:divBdr>
          <w:divsChild>
            <w:div w:id="4319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8015F-C12E-4326-93EE-2FF97FB0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25</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WD</cp:lastModifiedBy>
  <cp:revision>20</cp:revision>
  <cp:lastPrinted>2018-06-11T11:56:00Z</cp:lastPrinted>
  <dcterms:created xsi:type="dcterms:W3CDTF">2018-07-26T08:22:00Z</dcterms:created>
  <dcterms:modified xsi:type="dcterms:W3CDTF">2018-09-10T02:40:00Z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