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6D" w:rsidRDefault="0084126D" w:rsidP="0084126D">
      <w:pPr>
        <w:autoSpaceDE w:val="0"/>
        <w:autoSpaceDN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84126D" w:rsidRPr="008C222E" w:rsidRDefault="00E04D72" w:rsidP="008C222E">
      <w:pPr>
        <w:autoSpaceDE w:val="0"/>
        <w:autoSpaceDN w:val="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团体标准清单及重点调查单位</w:t>
      </w:r>
      <w:r w:rsidR="00AC0411">
        <w:rPr>
          <w:rFonts w:ascii="仿宋_GB2312" w:eastAsia="仿宋_GB2312" w:hint="eastAsia"/>
          <w:b/>
          <w:sz w:val="32"/>
          <w:szCs w:val="32"/>
        </w:rPr>
        <w:t>名单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036"/>
        <w:gridCol w:w="5812"/>
      </w:tblGrid>
      <w:tr w:rsidR="00A10660" w:rsidRPr="001D2289" w:rsidTr="008C222E">
        <w:trPr>
          <w:trHeight w:val="563"/>
          <w:tblHeader/>
          <w:jc w:val="center"/>
        </w:trPr>
        <w:tc>
          <w:tcPr>
            <w:tcW w:w="1078" w:type="dxa"/>
            <w:shd w:val="clear" w:color="auto" w:fill="auto"/>
            <w:vAlign w:val="center"/>
          </w:tcPr>
          <w:p w:rsidR="00A10660" w:rsidRPr="008C222E" w:rsidRDefault="00A10660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C222E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10660" w:rsidRPr="008C222E" w:rsidRDefault="00A10660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C222E">
              <w:rPr>
                <w:rFonts w:ascii="仿宋_GB2312" w:eastAsia="仿宋_GB2312" w:hint="eastAsia"/>
                <w:b/>
                <w:sz w:val="32"/>
                <w:szCs w:val="32"/>
              </w:rPr>
              <w:t>标准名称</w:t>
            </w:r>
          </w:p>
        </w:tc>
        <w:tc>
          <w:tcPr>
            <w:tcW w:w="5812" w:type="dxa"/>
            <w:vAlign w:val="center"/>
          </w:tcPr>
          <w:p w:rsidR="00A10660" w:rsidRPr="00EB7FF1" w:rsidRDefault="00A10660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B7FF1">
              <w:rPr>
                <w:rFonts w:ascii="仿宋_GB2312" w:eastAsia="仿宋_GB2312" w:hint="eastAsia"/>
                <w:b/>
                <w:sz w:val="32"/>
                <w:szCs w:val="32"/>
              </w:rPr>
              <w:t>重点调查单位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1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E04D72" w:rsidRPr="001D2289" w:rsidRDefault="00E04D72" w:rsidP="007E65B3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水利水电工程施工现场管理人</w:t>
            </w:r>
            <w:r w:rsidR="001F05FD">
              <w:rPr>
                <w:rFonts w:ascii="仿宋_GB2312" w:eastAsia="仿宋_GB2312" w:hint="eastAsia"/>
                <w:szCs w:val="28"/>
              </w:rPr>
              <w:t>员</w:t>
            </w:r>
            <w:r w:rsidRPr="009B5764">
              <w:rPr>
                <w:rFonts w:ascii="仿宋_GB2312" w:eastAsia="仿宋_GB2312" w:hint="eastAsia"/>
                <w:szCs w:val="28"/>
              </w:rPr>
              <w:t>职业标准</w:t>
            </w: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北京通成达水</w:t>
            </w:r>
            <w:proofErr w:type="gramStart"/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务</w:t>
            </w:r>
            <w:proofErr w:type="gramEnd"/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建设有限公司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山西省水利建筑工程局有限公司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上海市水利工程集团有限公司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浙江省围海建设集团股份有限公司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浙江省第一水电建设集团股份有限公司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深圳市深水</w:t>
            </w:r>
            <w:proofErr w:type="gramStart"/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水务</w:t>
            </w:r>
            <w:proofErr w:type="gramEnd"/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咨询有限公司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湖南水利水电工程监理承包总公司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1D2289" w:rsidRDefault="00E04D72" w:rsidP="006F26EC">
            <w:pPr>
              <w:autoSpaceDE w:val="0"/>
              <w:autoSpaceDN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河南华北水电工程监理有限公司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安徽水安建设集团股份有限公司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青岛瑞源工程集团有限公司</w:t>
            </w:r>
          </w:p>
        </w:tc>
      </w:tr>
      <w:tr w:rsidR="008E42A1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2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8E42A1" w:rsidRPr="009B5764" w:rsidRDefault="008E42A1" w:rsidP="00CE1657"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水利工程质量管理小组活动导则</w:t>
            </w:r>
          </w:p>
        </w:tc>
        <w:tc>
          <w:tcPr>
            <w:tcW w:w="5812" w:type="dxa"/>
            <w:vAlign w:val="center"/>
          </w:tcPr>
          <w:p w:rsidR="008E42A1" w:rsidRPr="008C222E" w:rsidRDefault="008E42A1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北京金河水务建设集团有限公司</w:t>
            </w:r>
          </w:p>
        </w:tc>
      </w:tr>
      <w:tr w:rsidR="008E42A1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E42A1" w:rsidRPr="008C222E" w:rsidRDefault="008E42A1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河北省水利工程局</w:t>
            </w:r>
          </w:p>
        </w:tc>
      </w:tr>
      <w:tr w:rsidR="008E42A1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E42A1" w:rsidRPr="008C222E" w:rsidRDefault="008E42A1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中国安能建设总公司</w:t>
            </w:r>
          </w:p>
        </w:tc>
      </w:tr>
      <w:tr w:rsidR="008E42A1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E42A1" w:rsidRPr="008C222E" w:rsidRDefault="008E42A1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浙江省围海建设集团股份有限公司</w:t>
            </w:r>
          </w:p>
        </w:tc>
      </w:tr>
      <w:tr w:rsidR="008E42A1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E42A1" w:rsidRPr="008C222E" w:rsidRDefault="008E42A1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江苏淮阴水利建设有限公司</w:t>
            </w:r>
          </w:p>
        </w:tc>
      </w:tr>
      <w:tr w:rsidR="008E42A1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E42A1" w:rsidRPr="008C222E" w:rsidRDefault="008E42A1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宁夏水利水电工程局有限公司</w:t>
            </w:r>
          </w:p>
        </w:tc>
      </w:tr>
      <w:tr w:rsidR="008E42A1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E42A1" w:rsidRPr="008C222E" w:rsidRDefault="00137363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湖南省水利水电第一工程有限公司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安徽水安建设集团股份有限公司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广州市水电建设工程有限公司</w:t>
            </w:r>
          </w:p>
        </w:tc>
      </w:tr>
      <w:tr w:rsidR="008E42A1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8E42A1" w:rsidRPr="009B5764" w:rsidRDefault="008E42A1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8E42A1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青岛瑞源工程集团有限公司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lastRenderedPageBreak/>
              <w:t>3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水利工程施工环境保护监理规范</w:t>
            </w: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hint="eastAsia"/>
                <w:szCs w:val="28"/>
              </w:rPr>
              <w:t>北京燕波工程管理有限公司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北京海策工程咨询有限公司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山西省水利水电工程建设监理有限公司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山西</w:t>
            </w:r>
            <w:proofErr w:type="gramStart"/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恒业水保</w:t>
            </w:r>
            <w:proofErr w:type="gramEnd"/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生态工程建设监理有限公司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上海宏波工程咨询管理有限公司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江苏科兴项目管理有限公司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新疆北方建设集团有限公司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深圳市深水</w:t>
            </w:r>
            <w:proofErr w:type="gramStart"/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水务</w:t>
            </w:r>
            <w:proofErr w:type="gramEnd"/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咨询有限公司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南水北调中线水源有限责任公司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湖南水利水电工程监理承包总公司</w:t>
            </w:r>
          </w:p>
        </w:tc>
      </w:tr>
      <w:tr w:rsidR="00E04D72" w:rsidRPr="001D2289" w:rsidTr="00F02C55">
        <w:trPr>
          <w:trHeight w:hRule="exact" w:val="810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湖南省永州市水利水电工程建设监理咨询有限公司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河南华北水电工程监理有限公司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杭州大禹水利工程咨询有限公司</w:t>
            </w:r>
          </w:p>
        </w:tc>
      </w:tr>
      <w:tr w:rsidR="00E04D72" w:rsidRPr="001D2289" w:rsidTr="00F02C55">
        <w:trPr>
          <w:trHeight w:hRule="exact" w:val="806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淮河流域水资源保护局淮河水资源保护科学研究所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广西恒</w:t>
            </w:r>
            <w:proofErr w:type="gramStart"/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晟</w:t>
            </w:r>
            <w:proofErr w:type="gramEnd"/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水环境治理有限公司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F02C55" w:rsidRPr="009B5764" w:rsidRDefault="00F02C55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4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F02C55" w:rsidRPr="009B5764" w:rsidRDefault="00F02C55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水工预应力锚固施工规范</w:t>
            </w: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北京京水建设集团有限公司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河北省水利工程局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6F26EC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中水东北勘测设计研究有限责任公司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江苏淮阴水利建设有限公司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中国水电基础局有限公司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中国安能建设总公司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四川省水利电力工程局有限公司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lastRenderedPageBreak/>
              <w:t>4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水工预应力锚固施工规范</w:t>
            </w: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山东水总有限公司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山东临沂水利工程总公司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湖南省水利水电第一工程有限公司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江西省水利水电建设有限公司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5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E04D72" w:rsidRPr="009B5764" w:rsidRDefault="00E04D72" w:rsidP="00F02C5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压密注浆桩技术规范</w:t>
            </w:r>
          </w:p>
        </w:tc>
        <w:tc>
          <w:tcPr>
            <w:tcW w:w="5812" w:type="dxa"/>
            <w:vAlign w:val="center"/>
          </w:tcPr>
          <w:p w:rsidR="00E04D72" w:rsidRPr="008C222E" w:rsidRDefault="00E04D72" w:rsidP="00F02C55">
            <w:pPr>
              <w:autoSpaceDE w:val="0"/>
              <w:autoSpaceDN w:val="0"/>
              <w:spacing w:line="400" w:lineRule="exact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中国水利水电第一工程局有限公司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F02C5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F02C55">
            <w:pPr>
              <w:autoSpaceDE w:val="0"/>
              <w:autoSpaceDN w:val="0"/>
              <w:spacing w:line="400" w:lineRule="exact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中国水利水电第十一工程局有限公司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F02C5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F02C55">
            <w:pPr>
              <w:autoSpaceDE w:val="0"/>
              <w:autoSpaceDN w:val="0"/>
              <w:spacing w:line="400" w:lineRule="exact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中国水利水电第七工程局有限公司</w:t>
            </w:r>
          </w:p>
        </w:tc>
      </w:tr>
      <w:tr w:rsidR="00E04D72" w:rsidRPr="001D2289" w:rsidTr="00F02C55">
        <w:trPr>
          <w:trHeight w:hRule="exact" w:val="942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F02C55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F02C55">
            <w:pPr>
              <w:autoSpaceDE w:val="0"/>
              <w:autoSpaceDN w:val="0"/>
              <w:spacing w:line="400" w:lineRule="exact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中国水电顾问集团贵阳勘测设计研究院岩土工程有限公司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中国葛洲坝集团第二工程有限公司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上海市水利工程集团有限公司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云南能投缘达建设集团有限公司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湖南兴禹建设有限公司</w:t>
            </w:r>
          </w:p>
        </w:tc>
      </w:tr>
      <w:tr w:rsidR="00E04D72" w:rsidRPr="001D2289" w:rsidTr="00F02C55">
        <w:trPr>
          <w:trHeight w:hRule="exact" w:val="846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F02C55">
            <w:pPr>
              <w:autoSpaceDE w:val="0"/>
              <w:autoSpaceDN w:val="0"/>
              <w:spacing w:line="400" w:lineRule="exact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湖南省永州市水利水电工程建设监理咨询有限公司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湖南省水利水电勘测设计研究院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湖南建工集团有限公司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河南省水利第一工程局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贵州水利实业有限公司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湖南百舸水利建设股份有限公司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6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水利水电工程施工期度汛方案编制导则</w:t>
            </w: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天津市水利工程有限公司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中国水利水电第十一工程局有限公司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中国水利水电第一工程局有限公司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中国水利水电第十六工程局有限公司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lastRenderedPageBreak/>
              <w:t>6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水利水电工程施工期度汛方案编制导则</w:t>
            </w: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浙江省第一水电建设集团股份有限公司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长江河湖建设有限公司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远海建工（集团）有限公司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九州水文建设集团有限公司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淮河水利水电开发有限公司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湖北长江清淤疏浚工程有限公司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湖南兴禹建设有限公司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福建路港（集团）有限公司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湖南百舸水利建设股份有限公司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7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河湖淤泥处理处置技术导则</w:t>
            </w: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天津振津工程集团有限公司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浙江省第一水电建设集团股份有限公司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上海宏波工程咨询管理有限公司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长江河湖建设有限公司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江苏科兴项目管理有限公司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远海建工（集团）有限公司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南水北调中线水源有限责任公司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九州水文建设集团有限公司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淮河水利水电开发有限公司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湖北长江清淤疏浚工程有限公司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湖南建工集团有限公司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杭州大禹水利工程咨询有限公司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广东水电二局股份有限公司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福建路港（集团）有限公司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lastRenderedPageBreak/>
              <w:t>7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河湖淤泥处理处置技术导则</w:t>
            </w: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广州市水电建设工程有限公司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广西恒</w:t>
            </w:r>
            <w:proofErr w:type="gramStart"/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晟</w:t>
            </w:r>
            <w:proofErr w:type="gramEnd"/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水环境治理有限公司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8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渠道混凝土机械化衬砌施工规范</w:t>
            </w: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山西省水利建筑工程局有限公司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内蒙古黄河工程局股份有限公司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黑龙江省水利水电集团第二工程有限公司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中水北方勘测设计研究有限责任公司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中国水电基础局有限公司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中国电建集团中南勘测设计研究院有限公司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中国安能集团第一工程局有限公司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陕西水利水电工程集团有限公司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山东水总有限公司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山东临沂水利工程总公司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淮河工程集团有限公司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湖北水总水利水电建设股份有限公司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湖南宏禹工程集团有限公司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河南省水利第一工程局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广东水电二局股份有限公司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阜阳市水利建筑安装工程公司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安徽瑞丰水利建筑有限公司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中建</w:t>
            </w:r>
            <w:proofErr w:type="gramStart"/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鑫宏鼎环境</w:t>
            </w:r>
            <w:proofErr w:type="gramEnd"/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集团有限公司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9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水利水电护砌工程施工规范</w:t>
            </w: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松辽水利水电开发有限责任公司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中国电建集团中南勘测设计研究院有限公司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中国电建集团西北勘测设计研究院有限公司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lastRenderedPageBreak/>
              <w:t>9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水利水电护砌工程施工规范</w:t>
            </w: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黑龙江省水利水电集团第一工程有限公司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中国安能集团第一工程局有限公司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上海勘测设计研究院有限公司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云南能投缘达建设集团有限公司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四川省水利电力工程局有限公司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淮河工程集团有限公司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湖北水总水利水电建设股份有限公司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湖南省水利水电勘测设计研究院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湖南宏禹工程集团有限公司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江西省水利水电建设有限公司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贵州水利实业有限公司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阜阳市水利建筑安装工程公司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安徽瑞丰水利建筑有限公司</w:t>
            </w:r>
          </w:p>
        </w:tc>
      </w:tr>
      <w:tr w:rsidR="00F02C55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F02C55" w:rsidRPr="009B5764" w:rsidRDefault="00F02C55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02C55" w:rsidRPr="008C222E" w:rsidRDefault="00F02C55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中建</w:t>
            </w:r>
            <w:proofErr w:type="gramStart"/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鑫宏鼎环境</w:t>
            </w:r>
            <w:proofErr w:type="gramEnd"/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集团有限公司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 w:val="restart"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 w:rsidRPr="009B5764">
              <w:rPr>
                <w:rFonts w:ascii="仿宋_GB2312" w:eastAsia="仿宋_GB2312" w:hint="eastAsia"/>
                <w:szCs w:val="28"/>
              </w:rPr>
              <w:t>10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E04D72" w:rsidRPr="009B5764" w:rsidRDefault="001F05FD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入河风沙量监测</w:t>
            </w:r>
            <w:r w:rsidR="00E04D72" w:rsidRPr="009B5764">
              <w:rPr>
                <w:rFonts w:ascii="仿宋_GB2312" w:eastAsia="仿宋_GB2312" w:hint="eastAsia"/>
                <w:szCs w:val="28"/>
              </w:rPr>
              <w:t>规范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hint="eastAsia"/>
                <w:szCs w:val="28"/>
              </w:rPr>
              <w:t>黄河水利委员会黄河水利科学研究院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新疆北方建设集团有限公司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陕西水利水电工程集团有限公司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宁夏水利水电工程局有限公司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水利部牧区水利科学研究所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/>
                <w:kern w:val="0"/>
                <w:szCs w:val="28"/>
              </w:rPr>
              <w:t>山东农业大学</w:t>
            </w:r>
          </w:p>
        </w:tc>
      </w:tr>
      <w:tr w:rsidR="00E04D72" w:rsidRPr="001D2289" w:rsidTr="008C222E">
        <w:trPr>
          <w:trHeight w:hRule="exact" w:val="567"/>
          <w:jc w:val="center"/>
        </w:trPr>
        <w:tc>
          <w:tcPr>
            <w:tcW w:w="1078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:rsidR="00E04D72" w:rsidRPr="009B5764" w:rsidRDefault="00E04D72" w:rsidP="008E42A1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E04D72" w:rsidRPr="008C222E" w:rsidRDefault="00E04D72" w:rsidP="00E04D72">
            <w:pPr>
              <w:autoSpaceDE w:val="0"/>
              <w:autoSpaceDN w:val="0"/>
              <w:spacing w:line="360" w:lineRule="auto"/>
              <w:jc w:val="left"/>
              <w:rPr>
                <w:rFonts w:ascii="仿宋_GB2312" w:eastAsia="仿宋_GB2312" w:cs="STSongti-SC-Regular"/>
                <w:kern w:val="0"/>
                <w:szCs w:val="28"/>
              </w:rPr>
            </w:pPr>
            <w:r w:rsidRPr="008C222E">
              <w:rPr>
                <w:rFonts w:ascii="仿宋_GB2312" w:eastAsia="仿宋_GB2312" w:cs="STSongti-SC-Regular" w:hint="eastAsia"/>
                <w:kern w:val="0"/>
                <w:szCs w:val="28"/>
              </w:rPr>
              <w:t>黄河流域水土保持生态环境监测中心</w:t>
            </w:r>
          </w:p>
        </w:tc>
      </w:tr>
    </w:tbl>
    <w:p w:rsidR="0084126D" w:rsidRDefault="0084126D" w:rsidP="0084126D">
      <w:pPr>
        <w:autoSpaceDE w:val="0"/>
        <w:autoSpaceDN w:val="0"/>
        <w:jc w:val="left"/>
        <w:rPr>
          <w:rFonts w:ascii="仿宋_GB2312" w:eastAsia="仿宋_GB2312"/>
          <w:sz w:val="32"/>
          <w:szCs w:val="32"/>
        </w:rPr>
      </w:pPr>
    </w:p>
    <w:p w:rsidR="00DC4E67" w:rsidRDefault="00877A27"/>
    <w:sectPr w:rsidR="00DC4E67" w:rsidSect="00F271D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27" w:rsidRDefault="00877A27" w:rsidP="0084126D">
      <w:r>
        <w:separator/>
      </w:r>
    </w:p>
  </w:endnote>
  <w:endnote w:type="continuationSeparator" w:id="0">
    <w:p w:rsidR="00877A27" w:rsidRDefault="00877A27" w:rsidP="0084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Songti-SC-Regular">
    <w:altName w:val="草檀斋毛泽东字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DE" w:rsidRDefault="00F271DE" w:rsidP="00F271DE">
    <w:pPr>
      <w:pStyle w:val="a4"/>
    </w:pPr>
    <w:r w:rsidRPr="006A2BF6">
      <w:rPr>
        <w:rStyle w:val="a9"/>
        <w:rFonts w:ascii="仿宋_GB2312" w:eastAsia="仿宋_GB2312" w:hint="eastAsia"/>
        <w:sz w:val="28"/>
        <w:szCs w:val="28"/>
      </w:rPr>
      <w:t xml:space="preserve">— </w:t>
    </w:r>
    <w:r w:rsidRPr="00950CDC">
      <w:rPr>
        <w:rStyle w:val="a9"/>
        <w:rFonts w:ascii="仿宋_GB2312" w:eastAsia="仿宋_GB2312"/>
        <w:sz w:val="28"/>
        <w:szCs w:val="28"/>
      </w:rPr>
      <w:fldChar w:fldCharType="begin"/>
    </w:r>
    <w:r w:rsidRPr="00950CDC">
      <w:rPr>
        <w:rStyle w:val="a9"/>
        <w:rFonts w:ascii="仿宋_GB2312" w:eastAsia="仿宋_GB2312"/>
        <w:sz w:val="28"/>
        <w:szCs w:val="28"/>
      </w:rPr>
      <w:instrText xml:space="preserve"> PAGE   \* MERGEFORMAT </w:instrText>
    </w:r>
    <w:r w:rsidRPr="00950CDC">
      <w:rPr>
        <w:rStyle w:val="a9"/>
        <w:rFonts w:ascii="仿宋_GB2312" w:eastAsia="仿宋_GB2312"/>
        <w:sz w:val="28"/>
        <w:szCs w:val="28"/>
      </w:rPr>
      <w:fldChar w:fldCharType="separate"/>
    </w:r>
    <w:r w:rsidR="001F05FD" w:rsidRPr="001F05FD">
      <w:rPr>
        <w:rStyle w:val="a9"/>
        <w:rFonts w:ascii="仿宋_GB2312" w:eastAsia="仿宋_GB2312"/>
        <w:noProof/>
        <w:sz w:val="28"/>
        <w:szCs w:val="28"/>
        <w:lang w:val="zh-CN"/>
      </w:rPr>
      <w:t>6</w:t>
    </w:r>
    <w:r w:rsidRPr="00950CDC">
      <w:rPr>
        <w:rStyle w:val="a9"/>
        <w:rFonts w:ascii="仿宋_GB2312" w:eastAsia="仿宋_GB2312"/>
        <w:sz w:val="28"/>
        <w:szCs w:val="28"/>
      </w:rPr>
      <w:fldChar w:fldCharType="end"/>
    </w:r>
    <w:r w:rsidRPr="006A2BF6">
      <w:rPr>
        <w:rStyle w:val="a9"/>
        <w:rFonts w:ascii="仿宋_GB2312" w:eastAsia="仿宋_GB2312" w:hAnsi="华文仿宋" w:hint="eastAsia"/>
        <w:sz w:val="28"/>
        <w:szCs w:val="28"/>
      </w:rPr>
      <w:t xml:space="preserve"> </w:t>
    </w:r>
    <w:r w:rsidRPr="006A2BF6">
      <w:rPr>
        <w:rStyle w:val="a9"/>
        <w:rFonts w:ascii="仿宋_GB2312" w:eastAsia="仿宋_GB2312" w:hint="eastAsia"/>
        <w:sz w:val="28"/>
        <w:szCs w:val="28"/>
      </w:rPr>
      <w:t>—</w:t>
    </w:r>
  </w:p>
  <w:p w:rsidR="00F271DE" w:rsidRDefault="00F271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DE" w:rsidRDefault="00F271DE" w:rsidP="00F271DE">
    <w:pPr>
      <w:pStyle w:val="a4"/>
      <w:jc w:val="right"/>
    </w:pPr>
    <w:r w:rsidRPr="006A2BF6">
      <w:rPr>
        <w:rStyle w:val="a9"/>
        <w:rFonts w:ascii="仿宋_GB2312" w:eastAsia="仿宋_GB2312" w:hint="eastAsia"/>
        <w:sz w:val="28"/>
        <w:szCs w:val="28"/>
      </w:rPr>
      <w:t xml:space="preserve">— </w:t>
    </w:r>
    <w:r w:rsidRPr="00950CDC">
      <w:rPr>
        <w:rStyle w:val="a9"/>
        <w:rFonts w:ascii="仿宋_GB2312" w:eastAsia="仿宋_GB2312"/>
        <w:sz w:val="28"/>
        <w:szCs w:val="28"/>
      </w:rPr>
      <w:fldChar w:fldCharType="begin"/>
    </w:r>
    <w:r w:rsidRPr="00950CDC">
      <w:rPr>
        <w:rStyle w:val="a9"/>
        <w:rFonts w:ascii="仿宋_GB2312" w:eastAsia="仿宋_GB2312"/>
        <w:sz w:val="28"/>
        <w:szCs w:val="28"/>
      </w:rPr>
      <w:instrText xml:space="preserve"> PAGE   \* MERGEFORMAT </w:instrText>
    </w:r>
    <w:r w:rsidRPr="00950CDC">
      <w:rPr>
        <w:rStyle w:val="a9"/>
        <w:rFonts w:ascii="仿宋_GB2312" w:eastAsia="仿宋_GB2312"/>
        <w:sz w:val="28"/>
        <w:szCs w:val="28"/>
      </w:rPr>
      <w:fldChar w:fldCharType="separate"/>
    </w:r>
    <w:r w:rsidR="001F05FD" w:rsidRPr="001F05FD">
      <w:rPr>
        <w:rStyle w:val="a9"/>
        <w:rFonts w:ascii="仿宋_GB2312" w:eastAsia="仿宋_GB2312"/>
        <w:noProof/>
        <w:sz w:val="28"/>
        <w:szCs w:val="28"/>
        <w:lang w:val="zh-CN"/>
      </w:rPr>
      <w:t>5</w:t>
    </w:r>
    <w:r w:rsidRPr="00950CDC">
      <w:rPr>
        <w:rStyle w:val="a9"/>
        <w:rFonts w:ascii="仿宋_GB2312" w:eastAsia="仿宋_GB2312"/>
        <w:sz w:val="28"/>
        <w:szCs w:val="28"/>
      </w:rPr>
      <w:fldChar w:fldCharType="end"/>
    </w:r>
    <w:r w:rsidRPr="006A2BF6">
      <w:rPr>
        <w:rStyle w:val="a9"/>
        <w:rFonts w:ascii="仿宋_GB2312" w:eastAsia="仿宋_GB2312" w:hAnsi="华文仿宋" w:hint="eastAsia"/>
        <w:sz w:val="28"/>
        <w:szCs w:val="28"/>
      </w:rPr>
      <w:t xml:space="preserve"> </w:t>
    </w:r>
    <w:r w:rsidRPr="006A2BF6">
      <w:rPr>
        <w:rStyle w:val="a9"/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27" w:rsidRDefault="00877A27" w:rsidP="0084126D">
      <w:r>
        <w:separator/>
      </w:r>
    </w:p>
  </w:footnote>
  <w:footnote w:type="continuationSeparator" w:id="0">
    <w:p w:rsidR="00877A27" w:rsidRDefault="00877A27" w:rsidP="00841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B9"/>
    <w:rsid w:val="00096458"/>
    <w:rsid w:val="000C2D20"/>
    <w:rsid w:val="00137363"/>
    <w:rsid w:val="001F05FD"/>
    <w:rsid w:val="00243F39"/>
    <w:rsid w:val="00613DA3"/>
    <w:rsid w:val="00760DC7"/>
    <w:rsid w:val="007E65B3"/>
    <w:rsid w:val="0084126D"/>
    <w:rsid w:val="00846CF7"/>
    <w:rsid w:val="00877A27"/>
    <w:rsid w:val="008C222E"/>
    <w:rsid w:val="008E42A1"/>
    <w:rsid w:val="009060F7"/>
    <w:rsid w:val="00A10660"/>
    <w:rsid w:val="00AC0411"/>
    <w:rsid w:val="00C74EB8"/>
    <w:rsid w:val="00CE1657"/>
    <w:rsid w:val="00E04D72"/>
    <w:rsid w:val="00EB7FF1"/>
    <w:rsid w:val="00F02C55"/>
    <w:rsid w:val="00F271DE"/>
    <w:rsid w:val="00F7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83457E-27CC-47B9-AFF2-F80B1F83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6D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2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2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26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222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C222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C222E"/>
    <w:rPr>
      <w:rFonts w:ascii="Times New Roman" w:eastAsia="宋体" w:hAnsi="Times New Roman" w:cs="Times New Roman"/>
      <w:sz w:val="28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C222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C222E"/>
    <w:rPr>
      <w:rFonts w:ascii="Times New Roman" w:eastAsia="宋体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8C222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C222E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F2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 丹</cp:lastModifiedBy>
  <cp:revision>12</cp:revision>
  <dcterms:created xsi:type="dcterms:W3CDTF">2021-04-16T01:52:00Z</dcterms:created>
  <dcterms:modified xsi:type="dcterms:W3CDTF">2021-04-21T01:51:00Z</dcterms:modified>
</cp:coreProperties>
</file>